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C2" w:rsidRDefault="00D574C2" w:rsidP="00D574C2">
      <w:pPr>
        <w:pStyle w:val="a6"/>
        <w:tabs>
          <w:tab w:val="left" w:pos="900"/>
        </w:tabs>
        <w:ind w:right="2834" w:firstLine="0"/>
        <w:rPr>
          <w:b/>
          <w:sz w:val="30"/>
          <w:szCs w:val="30"/>
        </w:rPr>
      </w:pPr>
      <w:r>
        <w:rPr>
          <w:b/>
          <w:szCs w:val="30"/>
        </w:rPr>
        <w:t>Причины и условия возникновения пожаров и гибли людей от них. Основные требования по обеспечению пожарной безопасности жилых домов и квартир граждан</w:t>
      </w:r>
    </w:p>
    <w:p w:rsidR="00D574C2" w:rsidRDefault="00D574C2" w:rsidP="00D574C2">
      <w:pPr>
        <w:ind w:firstLine="709"/>
        <w:jc w:val="both"/>
        <w:rPr>
          <w:sz w:val="30"/>
          <w:szCs w:val="30"/>
        </w:rPr>
      </w:pPr>
    </w:p>
    <w:p w:rsidR="00D574C2" w:rsidRDefault="00D574C2" w:rsidP="00D574C2">
      <w:pPr>
        <w:ind w:firstLine="709"/>
        <w:jc w:val="both"/>
        <w:rPr>
          <w:sz w:val="30"/>
          <w:szCs w:val="30"/>
        </w:rPr>
      </w:pPr>
      <w:r>
        <w:rPr>
          <w:sz w:val="30"/>
          <w:szCs w:val="30"/>
        </w:rPr>
        <w:t xml:space="preserve">За три месяца 2022 года в Минской области зарегистрировано </w:t>
      </w:r>
      <w:r>
        <w:rPr>
          <w:sz w:val="30"/>
          <w:szCs w:val="30"/>
        </w:rPr>
        <w:br/>
      </w:r>
      <w:r>
        <w:rPr>
          <w:b/>
          <w:sz w:val="30"/>
          <w:szCs w:val="30"/>
        </w:rPr>
        <w:t xml:space="preserve">405 </w:t>
      </w:r>
      <w:r>
        <w:rPr>
          <w:sz w:val="30"/>
          <w:szCs w:val="30"/>
        </w:rPr>
        <w:t xml:space="preserve">пожаров (снижение на </w:t>
      </w:r>
      <w:r>
        <w:rPr>
          <w:b/>
          <w:sz w:val="30"/>
          <w:szCs w:val="30"/>
        </w:rPr>
        <w:t>3,8</w:t>
      </w:r>
      <w:r>
        <w:rPr>
          <w:b/>
          <w:bCs/>
          <w:sz w:val="30"/>
          <w:szCs w:val="30"/>
        </w:rPr>
        <w:t>%</w:t>
      </w:r>
      <w:r>
        <w:rPr>
          <w:sz w:val="30"/>
          <w:szCs w:val="30"/>
        </w:rPr>
        <w:t xml:space="preserve">, за аналогичный период 2021 года зарегистрировано </w:t>
      </w:r>
      <w:r>
        <w:rPr>
          <w:b/>
          <w:bCs/>
          <w:sz w:val="30"/>
          <w:szCs w:val="30"/>
        </w:rPr>
        <w:t>417</w:t>
      </w:r>
      <w:r>
        <w:rPr>
          <w:sz w:val="30"/>
          <w:szCs w:val="30"/>
        </w:rPr>
        <w:t xml:space="preserve"> пожаров), от которых погибло </w:t>
      </w:r>
      <w:r>
        <w:rPr>
          <w:b/>
          <w:bCs/>
          <w:sz w:val="30"/>
          <w:szCs w:val="30"/>
        </w:rPr>
        <w:t>63</w:t>
      </w:r>
      <w:r>
        <w:rPr>
          <w:sz w:val="30"/>
          <w:szCs w:val="30"/>
        </w:rPr>
        <w:t xml:space="preserve"> человека (рост гибели на </w:t>
      </w:r>
      <w:r>
        <w:rPr>
          <w:b/>
          <w:sz w:val="30"/>
          <w:szCs w:val="30"/>
        </w:rPr>
        <w:t>23,5</w:t>
      </w:r>
      <w:r>
        <w:rPr>
          <w:b/>
          <w:bCs/>
          <w:sz w:val="30"/>
          <w:szCs w:val="30"/>
        </w:rPr>
        <w:t>%</w:t>
      </w:r>
      <w:r>
        <w:rPr>
          <w:sz w:val="30"/>
          <w:szCs w:val="30"/>
        </w:rPr>
        <w:t xml:space="preserve">, за аналогичный период 2021 года от пожаров зарегистрирована гибель </w:t>
      </w:r>
      <w:r>
        <w:rPr>
          <w:b/>
          <w:sz w:val="30"/>
          <w:szCs w:val="30"/>
        </w:rPr>
        <w:t>51</w:t>
      </w:r>
      <w:r>
        <w:rPr>
          <w:sz w:val="30"/>
          <w:szCs w:val="30"/>
        </w:rPr>
        <w:t xml:space="preserve"> человека). Детская гибель </w:t>
      </w:r>
      <w:r>
        <w:rPr>
          <w:sz w:val="30"/>
          <w:szCs w:val="30"/>
        </w:rPr>
        <w:br/>
        <w:t xml:space="preserve">не зарегистрирована (в 2021 году – 1). </w:t>
      </w:r>
    </w:p>
    <w:p w:rsidR="00D574C2" w:rsidRDefault="00D574C2" w:rsidP="00D574C2">
      <w:pPr>
        <w:pStyle w:val="a6"/>
        <w:tabs>
          <w:tab w:val="left" w:pos="1134"/>
        </w:tabs>
        <w:rPr>
          <w:sz w:val="30"/>
          <w:szCs w:val="30"/>
        </w:rPr>
      </w:pPr>
      <w:r>
        <w:rPr>
          <w:sz w:val="30"/>
          <w:szCs w:val="30"/>
        </w:rPr>
        <w:t>Рост пожаров наблюдается в 12 регионах области, погибших от них людей – также в 12.</w:t>
      </w:r>
    </w:p>
    <w:p w:rsidR="00D574C2" w:rsidRDefault="00D574C2" w:rsidP="00D574C2">
      <w:pPr>
        <w:pStyle w:val="a6"/>
        <w:tabs>
          <w:tab w:val="left" w:pos="1134"/>
        </w:tabs>
        <w:rPr>
          <w:i/>
          <w:sz w:val="30"/>
          <w:szCs w:val="30"/>
        </w:rPr>
      </w:pPr>
      <w:r>
        <w:rPr>
          <w:i/>
          <w:sz w:val="30"/>
          <w:szCs w:val="30"/>
        </w:rPr>
        <w:t xml:space="preserve">Справочно: рост пожаров зарегистрирован в Борисовском (+7,9%, </w:t>
      </w:r>
      <w:r>
        <w:rPr>
          <w:i/>
          <w:sz w:val="30"/>
          <w:szCs w:val="30"/>
        </w:rPr>
        <w:br/>
        <w:t xml:space="preserve">с 38 до 41), Вилейском (+54,5%, с 11 до 17), Любанском (+11,1%, </w:t>
      </w:r>
      <w:r>
        <w:rPr>
          <w:i/>
          <w:sz w:val="30"/>
          <w:szCs w:val="30"/>
        </w:rPr>
        <w:br/>
        <w:t xml:space="preserve">с 9 до 10), Минском (+13,6%, с 59 до 67), Молодечненском (+22,7%, </w:t>
      </w:r>
      <w:r>
        <w:rPr>
          <w:i/>
          <w:sz w:val="30"/>
          <w:szCs w:val="30"/>
        </w:rPr>
        <w:br/>
        <w:t xml:space="preserve">с 22 до 27), Несвижском (+44,4%, с 9 до 13), Пуховичском (+6,9%, </w:t>
      </w:r>
      <w:r>
        <w:rPr>
          <w:i/>
          <w:sz w:val="30"/>
          <w:szCs w:val="30"/>
        </w:rPr>
        <w:br/>
        <w:t xml:space="preserve">с 29 до 31), Слуцком (+4,3%, с 23 до 24), Солигорском (+8,7%, </w:t>
      </w:r>
      <w:r>
        <w:rPr>
          <w:i/>
          <w:sz w:val="30"/>
          <w:szCs w:val="30"/>
        </w:rPr>
        <w:br/>
        <w:t>с 23 до 25), Стародорожском (+11,1%, с 9 до 10), Столбцовском (+50%, с 12 до 18) районах и г. Жодино (+25%, с 4 до 5).</w:t>
      </w:r>
    </w:p>
    <w:p w:rsidR="00D574C2" w:rsidRDefault="00D574C2" w:rsidP="00D574C2">
      <w:pPr>
        <w:tabs>
          <w:tab w:val="left" w:pos="1134"/>
        </w:tabs>
        <w:autoSpaceDE w:val="0"/>
        <w:autoSpaceDN w:val="0"/>
        <w:adjustRightInd w:val="0"/>
        <w:ind w:firstLine="709"/>
        <w:jc w:val="both"/>
        <w:rPr>
          <w:i/>
          <w:sz w:val="30"/>
          <w:szCs w:val="30"/>
        </w:rPr>
      </w:pPr>
      <w:r>
        <w:rPr>
          <w:i/>
          <w:sz w:val="30"/>
          <w:szCs w:val="30"/>
        </w:rPr>
        <w:t xml:space="preserve">Увеличение количества погибших зарегистрировано в Вилейском </w:t>
      </w:r>
      <w:r>
        <w:rPr>
          <w:i/>
          <w:sz w:val="30"/>
          <w:szCs w:val="30"/>
        </w:rPr>
        <w:br/>
        <w:t xml:space="preserve">(в 3 раза, с 1 до 3), Копыльском (в 3 раза, с 1 до 3), Крупском (в 2 раза, </w:t>
      </w:r>
      <w:r>
        <w:rPr>
          <w:i/>
          <w:sz w:val="30"/>
          <w:szCs w:val="30"/>
        </w:rPr>
        <w:br/>
        <w:t>с 1 до 2), Логойском (+33,3%, с 3 до 4), Любанском (в 2 раза, с 1 до 2), Молодечненском (+66,7%, с 3 до 5), Пуховичском (+66,7%, с 3 до 5), Смолевичском (в 4 раза, с 1 до 4), Солигорском (в 7 раз, с 1 до 7), Стародорожском (в 3 раза, с 1 до 3), Столбцовском (в 4 раза, с 1 до 4), Червенском (+100%, с 0 до 2) районах.</w:t>
      </w:r>
    </w:p>
    <w:p w:rsidR="00D574C2" w:rsidRDefault="00D574C2" w:rsidP="00D574C2">
      <w:pPr>
        <w:ind w:firstLine="709"/>
        <w:jc w:val="both"/>
        <w:rPr>
          <w:i/>
          <w:sz w:val="24"/>
          <w:szCs w:val="24"/>
        </w:rPr>
      </w:pPr>
    </w:p>
    <w:p w:rsidR="00D574C2" w:rsidRDefault="00D574C2" w:rsidP="00D574C2">
      <w:pPr>
        <w:pStyle w:val="a6"/>
        <w:tabs>
          <w:tab w:val="left" w:pos="1134"/>
        </w:tabs>
        <w:rPr>
          <w:sz w:val="30"/>
          <w:szCs w:val="30"/>
        </w:rPr>
      </w:pPr>
      <w:r>
        <w:rPr>
          <w:sz w:val="30"/>
          <w:szCs w:val="30"/>
        </w:rPr>
        <w:t>По-прежнему наибольшее количество пожаров ежегодно происходит в жилищном фонде (337 пожаров, или 83,2% от общего количества).</w:t>
      </w:r>
    </w:p>
    <w:p w:rsidR="00D574C2" w:rsidRDefault="00D574C2" w:rsidP="00D574C2">
      <w:pPr>
        <w:ind w:firstLine="709"/>
        <w:jc w:val="both"/>
        <w:rPr>
          <w:sz w:val="30"/>
          <w:szCs w:val="30"/>
        </w:rPr>
      </w:pPr>
      <w:r>
        <w:rPr>
          <w:sz w:val="30"/>
          <w:szCs w:val="30"/>
        </w:rPr>
        <w:t xml:space="preserve">Основными причинами происшедших пожаров явились: </w:t>
      </w:r>
    </w:p>
    <w:p w:rsidR="00D574C2" w:rsidRDefault="00D574C2" w:rsidP="00D574C2">
      <w:pPr>
        <w:ind w:firstLine="709"/>
        <w:jc w:val="both"/>
        <w:rPr>
          <w:sz w:val="30"/>
          <w:szCs w:val="30"/>
        </w:rPr>
      </w:pPr>
      <w:r>
        <w:rPr>
          <w:sz w:val="30"/>
          <w:szCs w:val="30"/>
        </w:rPr>
        <w:t>неосторожное обращение с огнем - 114 пожаров (28,15%);</w:t>
      </w:r>
    </w:p>
    <w:p w:rsidR="00D574C2" w:rsidRDefault="00D574C2" w:rsidP="00D574C2">
      <w:pPr>
        <w:ind w:firstLine="709"/>
        <w:jc w:val="both"/>
        <w:rPr>
          <w:sz w:val="30"/>
          <w:szCs w:val="30"/>
        </w:rPr>
      </w:pPr>
      <w:r>
        <w:rPr>
          <w:sz w:val="30"/>
          <w:szCs w:val="30"/>
        </w:rPr>
        <w:t>нарушение правил устройства и (или) эксплуатации печей, теплогенерирующих агрегатов и устройств - 79 пожаров (19,5%).</w:t>
      </w:r>
    </w:p>
    <w:p w:rsidR="00D574C2" w:rsidRDefault="00D574C2" w:rsidP="00D574C2">
      <w:pPr>
        <w:ind w:firstLine="709"/>
        <w:jc w:val="both"/>
        <w:rPr>
          <w:sz w:val="30"/>
          <w:szCs w:val="30"/>
        </w:rPr>
      </w:pPr>
      <w:r>
        <w:rPr>
          <w:sz w:val="30"/>
          <w:szCs w:val="30"/>
        </w:rPr>
        <w:t xml:space="preserve">нарушение правил устройства и (или) эксплуатации электросетей </w:t>
      </w:r>
      <w:r>
        <w:rPr>
          <w:sz w:val="30"/>
          <w:szCs w:val="30"/>
        </w:rPr>
        <w:br/>
        <w:t>и электрооборудования - 61 пожар (15,06%);</w:t>
      </w:r>
    </w:p>
    <w:p w:rsidR="00D574C2" w:rsidRDefault="00D574C2" w:rsidP="00D574C2">
      <w:pPr>
        <w:pStyle w:val="a6"/>
        <w:tabs>
          <w:tab w:val="left" w:pos="1134"/>
        </w:tabs>
        <w:rPr>
          <w:sz w:val="30"/>
          <w:szCs w:val="30"/>
        </w:rPr>
      </w:pPr>
      <w:r>
        <w:rPr>
          <w:sz w:val="30"/>
          <w:szCs w:val="30"/>
        </w:rPr>
        <w:t xml:space="preserve">Подавляющее большинство фактов гибели людей зарегистрировано от пожаров, произошедших также в жилищном фонде (62 человека, или 98,4%). От пожаров на объектах общественной формы </w:t>
      </w:r>
      <w:r>
        <w:rPr>
          <w:sz w:val="30"/>
          <w:szCs w:val="30"/>
        </w:rPr>
        <w:lastRenderedPageBreak/>
        <w:t xml:space="preserve">собственности </w:t>
      </w:r>
      <w:r>
        <w:rPr>
          <w:sz w:val="30"/>
          <w:szCs w:val="30"/>
        </w:rPr>
        <w:br/>
        <w:t>в 2022 году гибель не зарегистрирована (в 2021 году – 0).</w:t>
      </w:r>
    </w:p>
    <w:p w:rsidR="00D574C2" w:rsidRDefault="00D574C2" w:rsidP="00D574C2">
      <w:pPr>
        <w:pStyle w:val="a6"/>
        <w:tabs>
          <w:tab w:val="left" w:pos="1134"/>
        </w:tabs>
        <w:rPr>
          <w:sz w:val="30"/>
          <w:szCs w:val="30"/>
        </w:rPr>
      </w:pPr>
      <w:r>
        <w:rPr>
          <w:sz w:val="30"/>
          <w:szCs w:val="30"/>
        </w:rPr>
        <w:t xml:space="preserve">Основными причинами гибели людей от пожаров явились: </w:t>
      </w:r>
    </w:p>
    <w:p w:rsidR="00D574C2" w:rsidRDefault="00D574C2" w:rsidP="00D574C2">
      <w:pPr>
        <w:pStyle w:val="a6"/>
        <w:tabs>
          <w:tab w:val="left" w:pos="1134"/>
        </w:tabs>
        <w:rPr>
          <w:sz w:val="30"/>
          <w:szCs w:val="30"/>
        </w:rPr>
      </w:pPr>
      <w:r>
        <w:rPr>
          <w:sz w:val="30"/>
          <w:szCs w:val="30"/>
        </w:rPr>
        <w:t>неосторожное обращение с огнем – 35 погибших (55,3%);</w:t>
      </w:r>
    </w:p>
    <w:p w:rsidR="00D574C2" w:rsidRDefault="00D574C2" w:rsidP="00D574C2">
      <w:pPr>
        <w:pStyle w:val="a6"/>
        <w:tabs>
          <w:tab w:val="left" w:pos="1134"/>
        </w:tabs>
        <w:rPr>
          <w:sz w:val="30"/>
          <w:szCs w:val="30"/>
        </w:rPr>
      </w:pPr>
      <w:r>
        <w:rPr>
          <w:sz w:val="30"/>
          <w:szCs w:val="30"/>
        </w:rPr>
        <w:t xml:space="preserve">нарушение правил эксплуатации электросетей </w:t>
      </w:r>
      <w:r>
        <w:rPr>
          <w:sz w:val="30"/>
          <w:szCs w:val="30"/>
        </w:rPr>
        <w:br/>
        <w:t xml:space="preserve">и электрооборудования – 3 погибших (4,76%). </w:t>
      </w:r>
    </w:p>
    <w:p w:rsidR="00D574C2" w:rsidRDefault="00D574C2" w:rsidP="00D574C2">
      <w:pPr>
        <w:pStyle w:val="a6"/>
        <w:tabs>
          <w:tab w:val="left" w:pos="1134"/>
        </w:tabs>
        <w:rPr>
          <w:sz w:val="30"/>
          <w:szCs w:val="30"/>
        </w:rPr>
      </w:pPr>
      <w:r>
        <w:rPr>
          <w:sz w:val="30"/>
          <w:szCs w:val="30"/>
        </w:rPr>
        <w:t xml:space="preserve">нарушение правил пожарной безопасности при устройстве </w:t>
      </w:r>
      <w:r>
        <w:rPr>
          <w:sz w:val="30"/>
          <w:szCs w:val="30"/>
        </w:rPr>
        <w:br/>
        <w:t>и эксплуатации печного отопления – 5 погибших (7,94%).</w:t>
      </w:r>
    </w:p>
    <w:p w:rsidR="00D574C2" w:rsidRDefault="00D574C2" w:rsidP="00D574C2">
      <w:pPr>
        <w:pStyle w:val="a6"/>
        <w:tabs>
          <w:tab w:val="left" w:pos="1134"/>
        </w:tabs>
        <w:rPr>
          <w:sz w:val="30"/>
          <w:szCs w:val="30"/>
        </w:rPr>
      </w:pPr>
      <w:r>
        <w:rPr>
          <w:sz w:val="30"/>
          <w:szCs w:val="30"/>
        </w:rPr>
        <w:t xml:space="preserve">Наибольшее количество погибших от пожаров граждан – </w:t>
      </w:r>
      <w:r>
        <w:rPr>
          <w:sz w:val="30"/>
          <w:szCs w:val="30"/>
        </w:rPr>
        <w:br/>
        <w:t xml:space="preserve">это неработающие пенсионеры (30 погибших или 47,62% от общего количества погибших) и неработающие граждане трудоспособного возраста (17 погибших или 26,9% от общего количества погибших). Кроме этого в 12 случаях (19,05%) погибшие являлись работающими гражданами. Также зарегистрирована гибель одного работающего пенсионера и трех лиц, страдающих психическими заболеваниями. В целом из общего количества погибших граждан 10 человек являлись инвалидами. </w:t>
      </w:r>
    </w:p>
    <w:p w:rsidR="00D574C2" w:rsidRDefault="00D574C2" w:rsidP="00D574C2">
      <w:pPr>
        <w:pStyle w:val="a6"/>
        <w:tabs>
          <w:tab w:val="left" w:pos="1134"/>
        </w:tabs>
        <w:rPr>
          <w:sz w:val="30"/>
          <w:szCs w:val="30"/>
        </w:rPr>
      </w:pPr>
      <w:r>
        <w:rPr>
          <w:sz w:val="30"/>
          <w:szCs w:val="30"/>
        </w:rPr>
        <w:t xml:space="preserve">Только 2 погибших гражданина имели высшее образование, тогда как абсолютное большинство погибших имели среднее образование </w:t>
      </w:r>
      <w:r>
        <w:rPr>
          <w:sz w:val="30"/>
          <w:szCs w:val="30"/>
        </w:rPr>
        <w:br/>
        <w:t xml:space="preserve">(39 погибших), 17 погибших имели средне-специальное образование, </w:t>
      </w:r>
      <w:r>
        <w:rPr>
          <w:sz w:val="30"/>
          <w:szCs w:val="30"/>
        </w:rPr>
        <w:br/>
        <w:t>4 погибших – базовое образование, 1 – начальное образование.</w:t>
      </w:r>
    </w:p>
    <w:p w:rsidR="00D574C2" w:rsidRDefault="00D574C2" w:rsidP="00D574C2">
      <w:pPr>
        <w:pStyle w:val="a5"/>
        <w:spacing w:after="0"/>
        <w:ind w:firstLine="709"/>
        <w:jc w:val="both"/>
        <w:rPr>
          <w:sz w:val="30"/>
          <w:szCs w:val="30"/>
        </w:rPr>
      </w:pPr>
      <w:r>
        <w:rPr>
          <w:sz w:val="30"/>
          <w:szCs w:val="30"/>
        </w:rPr>
        <w:t xml:space="preserve">Анализ причин и условий, способствующих гибели людей </w:t>
      </w:r>
      <w:r>
        <w:rPr>
          <w:sz w:val="30"/>
          <w:szCs w:val="30"/>
        </w:rPr>
        <w:br/>
        <w:t>от пожаров, показывает, что основной причиной является состояние алкогольного (наркотического) опьянения (</w:t>
      </w:r>
      <w:r>
        <w:rPr>
          <w:sz w:val="30"/>
          <w:szCs w:val="30"/>
          <w:lang w:val="ru-RU"/>
        </w:rPr>
        <w:t>35</w:t>
      </w:r>
      <w:r>
        <w:rPr>
          <w:sz w:val="30"/>
          <w:szCs w:val="30"/>
        </w:rPr>
        <w:t xml:space="preserve"> погибши</w:t>
      </w:r>
      <w:r>
        <w:rPr>
          <w:sz w:val="30"/>
          <w:szCs w:val="30"/>
          <w:lang w:val="ru-RU"/>
        </w:rPr>
        <w:t>х</w:t>
      </w:r>
      <w:r>
        <w:rPr>
          <w:sz w:val="30"/>
          <w:szCs w:val="30"/>
        </w:rPr>
        <w:t xml:space="preserve">, </w:t>
      </w:r>
      <w:r>
        <w:rPr>
          <w:sz w:val="30"/>
          <w:szCs w:val="30"/>
          <w:lang w:val="ru-RU"/>
        </w:rPr>
        <w:t>55,56</w:t>
      </w:r>
      <w:r>
        <w:rPr>
          <w:sz w:val="30"/>
          <w:szCs w:val="30"/>
        </w:rPr>
        <w:t>%).</w:t>
      </w:r>
    </w:p>
    <w:p w:rsidR="00D574C2" w:rsidRDefault="00D574C2" w:rsidP="00D574C2">
      <w:pPr>
        <w:shd w:val="clear" w:color="auto" w:fill="FFFFFF"/>
        <w:ind w:firstLine="709"/>
        <w:jc w:val="both"/>
        <w:rPr>
          <w:rFonts w:ascii="15" w:hAnsi="15"/>
          <w:sz w:val="30"/>
          <w:szCs w:val="30"/>
          <w:lang w:eastAsia="en-US"/>
        </w:rPr>
      </w:pPr>
      <w:r>
        <w:rPr>
          <w:rFonts w:ascii="15" w:hAnsi="15"/>
          <w:sz w:val="30"/>
          <w:szCs w:val="30"/>
          <w:lang w:eastAsia="en-US"/>
        </w:rPr>
        <w:t xml:space="preserve">Неосторожные обращение с огнем при курении – возглавляет «рейтинг» причин пожаров, от которых гибнут люди. </w:t>
      </w:r>
    </w:p>
    <w:p w:rsidR="00D574C2" w:rsidRDefault="00D574C2" w:rsidP="00D574C2">
      <w:pPr>
        <w:shd w:val="clear" w:color="auto" w:fill="FFFFFF"/>
        <w:ind w:firstLine="709"/>
        <w:jc w:val="both"/>
        <w:rPr>
          <w:rFonts w:ascii="15" w:hAnsi="15"/>
          <w:color w:val="262626"/>
          <w:sz w:val="30"/>
          <w:szCs w:val="30"/>
          <w:lang w:eastAsia="en-US"/>
        </w:rPr>
      </w:pPr>
      <w:r>
        <w:rPr>
          <w:rFonts w:ascii="15" w:hAnsi="15"/>
          <w:sz w:val="30"/>
          <w:szCs w:val="30"/>
          <w:lang w:eastAsia="en-US"/>
        </w:rPr>
        <w:t xml:space="preserve">Избежать пожара из-за «пьяной» сигареты можно и для этого </w:t>
      </w:r>
      <w:r>
        <w:rPr>
          <w:rFonts w:ascii="15" w:hAnsi="15"/>
          <w:sz w:val="30"/>
          <w:szCs w:val="30"/>
          <w:lang w:eastAsia="en-US"/>
        </w:rPr>
        <w:br/>
        <w:t>не требуется никаких затрат. Если вы или ваши родные не могут отказаться от вредной привычки насовсем, исключите ее в доме. Если ваш сосед любитель не только покурить, но и злоупотребить алкоголем – бейте тревогу. Рядом с вами «мина» замедленного действия. Как правило, сценарий «Выпил. Закурил. Уснул» действует. И это подтверждает статистика</w:t>
      </w:r>
      <w:r>
        <w:rPr>
          <w:rFonts w:ascii="15" w:hAnsi="15"/>
          <w:color w:val="262626"/>
          <w:sz w:val="30"/>
          <w:szCs w:val="30"/>
          <w:lang w:eastAsia="en-US"/>
        </w:rPr>
        <w:t>.</w:t>
      </w:r>
    </w:p>
    <w:p w:rsidR="00D574C2" w:rsidRDefault="00D574C2" w:rsidP="00D574C2">
      <w:pPr>
        <w:ind w:firstLine="709"/>
        <w:jc w:val="both"/>
        <w:rPr>
          <w:rFonts w:ascii="15" w:hAnsi="15"/>
          <w:b/>
          <w:i/>
          <w:sz w:val="30"/>
          <w:szCs w:val="30"/>
        </w:rPr>
      </w:pPr>
      <w:r>
        <w:rPr>
          <w:rFonts w:ascii="15" w:hAnsi="15"/>
          <w:sz w:val="30"/>
          <w:szCs w:val="30"/>
          <w:shd w:val="clear" w:color="auto" w:fill="FFFFFF"/>
        </w:rPr>
        <w:t>Что можете сделать вы? Наверное, для начала объяснить соседу, чем это опасно. Если диалог не состоялся, «сигнализируйте» тем, кто вам поможет (например, местные органы власти, смотровая комиссия, работники МЧС, РОВД).</w:t>
      </w:r>
    </w:p>
    <w:p w:rsidR="00D574C2" w:rsidRDefault="00D574C2" w:rsidP="00D574C2">
      <w:pPr>
        <w:ind w:firstLine="709"/>
        <w:jc w:val="both"/>
        <w:rPr>
          <w:rFonts w:ascii="15" w:hAnsi="15"/>
          <w:sz w:val="30"/>
          <w:szCs w:val="30"/>
        </w:rPr>
      </w:pPr>
      <w:r>
        <w:rPr>
          <w:rFonts w:ascii="15" w:hAnsi="15"/>
          <w:sz w:val="30"/>
          <w:szCs w:val="30"/>
        </w:rPr>
        <w:t>Наибольшее количество пожаров происходит именно в жилищном фонде. В связи с этим хотелось бы довести основные правила пожарной безопасности при эксплуатации печного отопления.</w:t>
      </w:r>
    </w:p>
    <w:p w:rsidR="00D574C2" w:rsidRDefault="00D574C2" w:rsidP="00D574C2">
      <w:pPr>
        <w:ind w:firstLine="709"/>
        <w:jc w:val="both"/>
        <w:rPr>
          <w:rFonts w:ascii="15" w:hAnsi="15"/>
          <w:sz w:val="30"/>
          <w:szCs w:val="30"/>
        </w:rPr>
      </w:pPr>
      <w:r>
        <w:rPr>
          <w:rFonts w:ascii="15" w:hAnsi="15"/>
          <w:sz w:val="30"/>
          <w:szCs w:val="30"/>
        </w:rPr>
        <w:t xml:space="preserve">Прежде всего необходимо своевременно подготовить печь </w:t>
      </w:r>
      <w:r>
        <w:rPr>
          <w:rFonts w:ascii="15" w:hAnsi="15"/>
          <w:sz w:val="30"/>
          <w:szCs w:val="30"/>
        </w:rPr>
        <w:br/>
        <w:t xml:space="preserve">к отопительному периоду (отремонтировать, очистить, осмотреть). </w:t>
      </w:r>
    </w:p>
    <w:p w:rsidR="00D574C2" w:rsidRDefault="00D574C2" w:rsidP="00D574C2">
      <w:pPr>
        <w:ind w:firstLine="709"/>
        <w:jc w:val="both"/>
        <w:rPr>
          <w:rFonts w:ascii="15" w:hAnsi="15"/>
          <w:sz w:val="30"/>
          <w:szCs w:val="30"/>
        </w:rPr>
      </w:pPr>
      <w:r>
        <w:rPr>
          <w:rFonts w:ascii="15" w:hAnsi="15"/>
          <w:sz w:val="30"/>
          <w:szCs w:val="30"/>
        </w:rPr>
        <w:lastRenderedPageBreak/>
        <w:t xml:space="preserve">Любая печь должна иметь требуемые противопожарные разделки </w:t>
      </w:r>
      <w:r>
        <w:rPr>
          <w:rFonts w:ascii="15" w:hAnsi="15"/>
          <w:sz w:val="30"/>
          <w:szCs w:val="30"/>
        </w:rPr>
        <w:br/>
        <w:t>и отступки от сгораемых конструкций, предтопочный лист размером 50х70 см., дымоход оштукатурен и побелен. Нельзя оставлять без присмотра отопительные устройства и приборы.</w:t>
      </w:r>
    </w:p>
    <w:p w:rsidR="00D574C2" w:rsidRDefault="00D574C2" w:rsidP="00D574C2">
      <w:pPr>
        <w:ind w:firstLine="709"/>
        <w:jc w:val="both"/>
        <w:rPr>
          <w:rFonts w:ascii="15" w:hAnsi="15"/>
          <w:sz w:val="30"/>
          <w:szCs w:val="30"/>
        </w:rPr>
      </w:pPr>
      <w:r>
        <w:rPr>
          <w:rFonts w:ascii="15" w:hAnsi="15"/>
          <w:sz w:val="30"/>
          <w:szCs w:val="30"/>
        </w:rPr>
        <w:t>Следует помнить, что приборы отопления рассчитаны на умеренную топку, поэтому нельзя допускать перекала печей. Чтобы избежать перекала печей, топить их рекомендуется 2 раза в сутки, с некоторым интервалом. При растопке печи нельзя применять легковоспламеняющиеся и горючие жидкости. Следует раз в два месяца производить чистку дымоходов, так как на стенках их накапливается большое количество сажи. При уборке горячей золы из печей ее надо высыпать в яму, расположенную вдали от строений, предварительно затушив водой, песком или снегом.</w:t>
      </w:r>
    </w:p>
    <w:p w:rsidR="00D574C2" w:rsidRDefault="00D574C2" w:rsidP="00D574C2">
      <w:pPr>
        <w:ind w:firstLine="709"/>
        <w:jc w:val="both"/>
        <w:rPr>
          <w:rFonts w:ascii="15" w:hAnsi="15"/>
          <w:sz w:val="30"/>
          <w:szCs w:val="30"/>
          <w:shd w:val="clear" w:color="auto" w:fill="FFFFFF"/>
        </w:rPr>
      </w:pPr>
      <w:r>
        <w:rPr>
          <w:rFonts w:ascii="15" w:hAnsi="15"/>
          <w:sz w:val="30"/>
          <w:szCs w:val="30"/>
          <w:shd w:val="clear" w:color="auto" w:fill="FFFFFF"/>
        </w:rPr>
        <w:t xml:space="preserve">Нарушение правил безопасности при эксплуатации и устройстве печного отопления, газовых и отопительных приборов может привести </w:t>
      </w:r>
      <w:r>
        <w:rPr>
          <w:rFonts w:ascii="15" w:hAnsi="15"/>
          <w:sz w:val="30"/>
          <w:szCs w:val="30"/>
          <w:shd w:val="clear" w:color="auto" w:fill="FFFFFF"/>
        </w:rPr>
        <w:br/>
        <w:t>не только к пожару, но и к отравлению угарным газом.</w:t>
      </w:r>
    </w:p>
    <w:p w:rsidR="00D574C2" w:rsidRDefault="00D574C2" w:rsidP="00D574C2">
      <w:pPr>
        <w:shd w:val="clear" w:color="auto" w:fill="FFFFFF"/>
        <w:ind w:firstLine="709"/>
        <w:jc w:val="both"/>
        <w:rPr>
          <w:rFonts w:ascii="15" w:hAnsi="15"/>
          <w:sz w:val="30"/>
          <w:szCs w:val="30"/>
        </w:rPr>
      </w:pPr>
      <w:r>
        <w:rPr>
          <w:rFonts w:ascii="15" w:hAnsi="15"/>
          <w:sz w:val="30"/>
          <w:szCs w:val="30"/>
        </w:rPr>
        <w:t xml:space="preserve">Угарный газ или окись углерода, часто называют «молчаливым убийцей». Основная проблема состоит в том, что он не имеет ни цвета, </w:t>
      </w:r>
      <w:r>
        <w:rPr>
          <w:rFonts w:ascii="15" w:hAnsi="15"/>
          <w:sz w:val="30"/>
          <w:szCs w:val="30"/>
        </w:rPr>
        <w:br/>
        <w:t>ни запаха. Для человека угарный газ – сильнейший яд.</w:t>
      </w:r>
    </w:p>
    <w:p w:rsidR="00D574C2" w:rsidRDefault="00D574C2" w:rsidP="00D574C2">
      <w:pPr>
        <w:shd w:val="clear" w:color="auto" w:fill="FFFFFF"/>
        <w:ind w:firstLine="709"/>
        <w:jc w:val="both"/>
        <w:rPr>
          <w:rFonts w:ascii="15" w:hAnsi="15"/>
          <w:sz w:val="30"/>
          <w:szCs w:val="30"/>
        </w:rPr>
      </w:pPr>
      <w:r>
        <w:rPr>
          <w:rFonts w:ascii="15" w:hAnsi="15"/>
          <w:sz w:val="30"/>
          <w:szCs w:val="30"/>
        </w:rPr>
        <w:t xml:space="preserve">Как же предотвратить опасность отравления? Неукоснительно выполнять общеизвестные правила. Во-первых, использовать только исправное оборудование. Трещины в печной кладке, засоренный дымоход и тому подобные «мелочи» способны привести к тяжелым последствиям. </w:t>
      </w:r>
    </w:p>
    <w:p w:rsidR="00D574C2" w:rsidRDefault="00D574C2" w:rsidP="00D574C2">
      <w:pPr>
        <w:shd w:val="clear" w:color="auto" w:fill="FFFFFF"/>
        <w:ind w:firstLine="709"/>
        <w:jc w:val="both"/>
        <w:rPr>
          <w:rFonts w:ascii="15" w:hAnsi="15"/>
          <w:sz w:val="30"/>
          <w:szCs w:val="30"/>
        </w:rPr>
      </w:pPr>
      <w:r>
        <w:rPr>
          <w:rFonts w:ascii="15" w:hAnsi="15"/>
          <w:sz w:val="30"/>
          <w:szCs w:val="30"/>
        </w:rPr>
        <w:t xml:space="preserve">Во-вторых, нужно позаботиться о хорошей вентиляции. При недостаточной вентиляции даже газовые плиты становятся причиной трагедий. </w:t>
      </w:r>
    </w:p>
    <w:p w:rsidR="00D574C2" w:rsidRDefault="00D574C2" w:rsidP="00D574C2">
      <w:pPr>
        <w:shd w:val="clear" w:color="auto" w:fill="FFFFFF"/>
        <w:ind w:firstLine="709"/>
        <w:jc w:val="both"/>
        <w:rPr>
          <w:rFonts w:ascii="15" w:hAnsi="15"/>
          <w:sz w:val="30"/>
          <w:szCs w:val="30"/>
        </w:rPr>
      </w:pPr>
      <w:r>
        <w:rPr>
          <w:rFonts w:ascii="15" w:hAnsi="15"/>
          <w:sz w:val="30"/>
          <w:szCs w:val="30"/>
        </w:rPr>
        <w:t xml:space="preserve">Третий пункт: не закрывать печную заслонку, пока угли </w:t>
      </w:r>
      <w:r>
        <w:rPr>
          <w:rFonts w:ascii="15" w:hAnsi="15"/>
          <w:sz w:val="30"/>
          <w:szCs w:val="30"/>
        </w:rPr>
        <w:br/>
        <w:t xml:space="preserve">не прогорели. </w:t>
      </w:r>
    </w:p>
    <w:p w:rsidR="00D574C2" w:rsidRDefault="00D574C2" w:rsidP="00D574C2">
      <w:pPr>
        <w:shd w:val="clear" w:color="auto" w:fill="FFFFFF"/>
        <w:ind w:firstLine="709"/>
        <w:jc w:val="both"/>
        <w:rPr>
          <w:rFonts w:ascii="15" w:hAnsi="15"/>
          <w:sz w:val="30"/>
          <w:szCs w:val="30"/>
        </w:rPr>
      </w:pPr>
      <w:r>
        <w:rPr>
          <w:rFonts w:ascii="15" w:hAnsi="15"/>
          <w:sz w:val="30"/>
          <w:szCs w:val="30"/>
        </w:rPr>
        <w:t>А четвертый касается автолюбителей, точнее, тех, кто имеет привычку работать в гараже с заведенным для обогрева двигателем автомобиля при плохой вентиляции.</w:t>
      </w:r>
    </w:p>
    <w:p w:rsidR="00D574C2" w:rsidRDefault="00D574C2" w:rsidP="00D574C2">
      <w:pPr>
        <w:shd w:val="clear" w:color="auto" w:fill="FFFFFF"/>
        <w:ind w:firstLine="709"/>
        <w:jc w:val="both"/>
        <w:rPr>
          <w:rFonts w:ascii="15" w:hAnsi="15"/>
          <w:sz w:val="30"/>
          <w:szCs w:val="30"/>
          <w:lang w:eastAsia="en-US"/>
        </w:rPr>
      </w:pPr>
      <w:r>
        <w:rPr>
          <w:rFonts w:ascii="15" w:hAnsi="15"/>
          <w:sz w:val="30"/>
          <w:szCs w:val="30"/>
        </w:rPr>
        <w:t xml:space="preserve">В домашнем хозяйстве, а также на рабочих местах используется большое количество электрических приборов, без которых невозможно представить жизнь современного человека. Однако полезные </w:t>
      </w:r>
      <w:r>
        <w:rPr>
          <w:rFonts w:ascii="15" w:hAnsi="15"/>
          <w:sz w:val="30"/>
          <w:szCs w:val="30"/>
        </w:rPr>
        <w:br/>
        <w:t xml:space="preserve">и привычные в быту приборы при неправильном использовании могут стать источником опасности. Чтобы предотвратить беду, необходимо знать, что перед использованием электроприборов требуется внимательно изучить инструкцию по их эксплуатации. </w:t>
      </w:r>
      <w:r>
        <w:rPr>
          <w:rFonts w:ascii="15" w:hAnsi="15"/>
          <w:b/>
          <w:bCs/>
          <w:sz w:val="30"/>
          <w:szCs w:val="30"/>
          <w:lang w:eastAsia="en-US"/>
        </w:rPr>
        <w:t>Приучите себя выключать электроприборы из сети.</w:t>
      </w:r>
      <w:r>
        <w:rPr>
          <w:rFonts w:ascii="15" w:hAnsi="15"/>
          <w:sz w:val="30"/>
          <w:szCs w:val="30"/>
        </w:rPr>
        <w:t xml:space="preserve"> </w:t>
      </w:r>
      <w:r>
        <w:rPr>
          <w:rFonts w:ascii="15" w:hAnsi="15"/>
          <w:sz w:val="30"/>
          <w:szCs w:val="30"/>
          <w:lang w:eastAsia="en-US"/>
        </w:rPr>
        <w:t xml:space="preserve">В неработающих, но включенных в розетку электроприборах многие узлы находятся под напряжением, и от перегрева или замыкания они могут загореться в </w:t>
      </w:r>
      <w:r>
        <w:rPr>
          <w:rFonts w:ascii="15" w:hAnsi="15"/>
          <w:sz w:val="30"/>
          <w:szCs w:val="30"/>
          <w:lang w:eastAsia="en-US"/>
        </w:rPr>
        <w:lastRenderedPageBreak/>
        <w:t xml:space="preserve">любой момент. </w:t>
      </w:r>
      <w:r>
        <w:rPr>
          <w:rFonts w:ascii="15" w:hAnsi="15"/>
          <w:b/>
          <w:bCs/>
          <w:sz w:val="30"/>
          <w:szCs w:val="30"/>
          <w:lang w:eastAsia="en-US"/>
        </w:rPr>
        <w:t xml:space="preserve">Перегружать электросеть – не лучшее решение. </w:t>
      </w:r>
      <w:r>
        <w:rPr>
          <w:rFonts w:ascii="15" w:hAnsi="15"/>
          <w:sz w:val="30"/>
          <w:szCs w:val="30"/>
          <w:lang w:eastAsia="en-US"/>
        </w:rPr>
        <w:t xml:space="preserve">Чрезмерная нагрузка на электросеть может привести к перебоям в работе техники, а может произойти совсем неприятная ситуация – пожар в помещении. </w:t>
      </w:r>
      <w:r>
        <w:rPr>
          <w:rFonts w:ascii="15" w:hAnsi="15"/>
          <w:b/>
          <w:sz w:val="30"/>
          <w:szCs w:val="30"/>
          <w:lang w:eastAsia="en-US"/>
        </w:rPr>
        <w:t>Запомните</w:t>
      </w:r>
      <w:r>
        <w:rPr>
          <w:rFonts w:ascii="15" w:hAnsi="15"/>
          <w:sz w:val="30"/>
          <w:szCs w:val="30"/>
          <w:lang w:eastAsia="en-US"/>
        </w:rPr>
        <w:t xml:space="preserve">: чем меньше электроприборов работает одновременно, тем безопаснее. </w:t>
      </w:r>
      <w:r>
        <w:rPr>
          <w:rFonts w:ascii="15" w:hAnsi="15"/>
          <w:b/>
          <w:sz w:val="30"/>
          <w:szCs w:val="30"/>
          <w:lang w:eastAsia="en-US"/>
        </w:rPr>
        <w:t>Не оставляйте</w:t>
      </w:r>
      <w:r>
        <w:rPr>
          <w:rFonts w:ascii="15" w:hAnsi="15"/>
          <w:sz w:val="30"/>
          <w:szCs w:val="30"/>
          <w:lang w:eastAsia="en-US"/>
        </w:rPr>
        <w:t xml:space="preserve"> электроприборы, кроме холодильников, в режиме ожидания. </w:t>
      </w:r>
    </w:p>
    <w:p w:rsidR="00D574C2" w:rsidRDefault="00D574C2" w:rsidP="00D574C2">
      <w:pPr>
        <w:shd w:val="clear" w:color="auto" w:fill="FFFFFF"/>
        <w:ind w:firstLine="709"/>
        <w:jc w:val="both"/>
        <w:rPr>
          <w:rFonts w:ascii="15" w:hAnsi="15"/>
          <w:sz w:val="30"/>
          <w:szCs w:val="30"/>
          <w:lang w:eastAsia="en-US"/>
        </w:rPr>
      </w:pPr>
      <w:r>
        <w:rPr>
          <w:rFonts w:ascii="15" w:hAnsi="15"/>
          <w:sz w:val="30"/>
          <w:szCs w:val="30"/>
          <w:lang w:eastAsia="en-US"/>
        </w:rPr>
        <w:t xml:space="preserve">Владельцы мобильных телефонов и других устройств зачастую </w:t>
      </w:r>
      <w:r>
        <w:rPr>
          <w:rFonts w:ascii="15" w:hAnsi="15"/>
          <w:sz w:val="30"/>
          <w:szCs w:val="30"/>
          <w:lang w:eastAsia="en-US"/>
        </w:rPr>
        <w:br/>
        <w:t>не вынимают зарядное устройство из розетки, когда необходимость в его использовании пропадает.</w:t>
      </w:r>
      <w:r>
        <w:rPr>
          <w:rFonts w:ascii="15" w:hAnsi="15"/>
          <w:sz w:val="30"/>
          <w:szCs w:val="30"/>
          <w:lang w:val="en-US" w:eastAsia="en-US"/>
        </w:rPr>
        <w:t> </w:t>
      </w:r>
      <w:r>
        <w:rPr>
          <w:rFonts w:ascii="15" w:hAnsi="15"/>
          <w:sz w:val="30"/>
          <w:szCs w:val="30"/>
          <w:lang w:eastAsia="en-US"/>
        </w:rPr>
        <w:t xml:space="preserve">Однако «зарядка» мобильного телефона, </w:t>
      </w:r>
      <w:r>
        <w:rPr>
          <w:rFonts w:ascii="15" w:hAnsi="15"/>
          <w:sz w:val="30"/>
          <w:szCs w:val="30"/>
          <w:lang w:eastAsia="en-US"/>
        </w:rPr>
        <w:br/>
        <w:t xml:space="preserve">не заряжающая устройство, а просто подключенная к сети и находящаяся под напряжением, может стать причиной пожара. </w:t>
      </w:r>
    </w:p>
    <w:p w:rsidR="00D574C2" w:rsidRDefault="00D574C2" w:rsidP="00D574C2">
      <w:pPr>
        <w:ind w:firstLine="709"/>
        <w:jc w:val="both"/>
        <w:rPr>
          <w:rFonts w:ascii="15" w:hAnsi="15"/>
          <w:sz w:val="30"/>
          <w:szCs w:val="30"/>
        </w:rPr>
      </w:pPr>
      <w:r>
        <w:rPr>
          <w:rFonts w:ascii="15" w:hAnsi="15"/>
          <w:sz w:val="30"/>
          <w:szCs w:val="30"/>
        </w:rPr>
        <w:t xml:space="preserve">С начала года в Республике уже погибло 2 ребёнка. </w:t>
      </w:r>
    </w:p>
    <w:p w:rsidR="00D574C2" w:rsidRDefault="00D574C2" w:rsidP="00D574C2">
      <w:pPr>
        <w:ind w:firstLine="709"/>
        <w:jc w:val="both"/>
        <w:rPr>
          <w:rFonts w:ascii="15" w:hAnsi="15"/>
          <w:i/>
          <w:sz w:val="30"/>
          <w:szCs w:val="30"/>
        </w:rPr>
      </w:pPr>
      <w:r>
        <w:rPr>
          <w:rFonts w:ascii="15" w:hAnsi="15"/>
          <w:i/>
          <w:sz w:val="30"/>
          <w:szCs w:val="30"/>
        </w:rPr>
        <w:t xml:space="preserve">Днем 11 января спасателям поступило сообщение о возгорании </w:t>
      </w:r>
      <w:r>
        <w:rPr>
          <w:rFonts w:ascii="15" w:hAnsi="15"/>
          <w:i/>
          <w:sz w:val="30"/>
          <w:szCs w:val="30"/>
        </w:rPr>
        <w:br/>
        <w:t xml:space="preserve">в квартире на втором этаже многоэтажки на ул. Тургенева г.Минска. Спасатели обнаружили в квартире девочку 2015 года рождения </w:t>
      </w:r>
      <w:r>
        <w:rPr>
          <w:rFonts w:ascii="15" w:hAnsi="15"/>
          <w:i/>
          <w:sz w:val="30"/>
          <w:szCs w:val="30"/>
        </w:rPr>
        <w:br/>
        <w:t xml:space="preserve">в бессознательном состоянии. Ее передали бригаде скорой медицинской помощи с предварительным диагнозом «отравление продуктами горения». Как выяснилось, отец в это время находился на работе, мать ненадолго оставила дочку одну в квартире, сама пошла в поликлинику. Причина пожара, по предварительной версии, короткое замыкание подключенного к электросети зарядного устройства. Иными словами — нарушение правил эксплуатации электрооборудования. Несмотря на все усилия медиков, спасти девочку не удалось, 1 февраля она скончалась </w:t>
      </w:r>
      <w:r>
        <w:rPr>
          <w:rFonts w:ascii="15" w:hAnsi="15"/>
          <w:i/>
          <w:sz w:val="30"/>
          <w:szCs w:val="30"/>
        </w:rPr>
        <w:br/>
        <w:t>в больнице.</w:t>
      </w:r>
    </w:p>
    <w:p w:rsidR="00D574C2" w:rsidRDefault="00D574C2" w:rsidP="00D574C2">
      <w:pPr>
        <w:ind w:firstLine="709"/>
        <w:jc w:val="both"/>
        <w:rPr>
          <w:rFonts w:ascii="15" w:hAnsi="15"/>
          <w:i/>
          <w:sz w:val="30"/>
          <w:szCs w:val="30"/>
        </w:rPr>
      </w:pPr>
      <w:r>
        <w:rPr>
          <w:rFonts w:ascii="15" w:hAnsi="15"/>
          <w:i/>
          <w:sz w:val="30"/>
          <w:szCs w:val="30"/>
        </w:rPr>
        <w:t xml:space="preserve">Пожар произошел 19 марта в деревянном многоквартирном доме </w:t>
      </w:r>
      <w:r>
        <w:rPr>
          <w:rFonts w:ascii="15" w:hAnsi="15"/>
          <w:i/>
          <w:sz w:val="30"/>
          <w:szCs w:val="30"/>
        </w:rPr>
        <w:br/>
        <w:t xml:space="preserve">в поселке Зубелевичи Ляховичского района Брестской области. </w:t>
      </w:r>
      <w:r>
        <w:rPr>
          <w:rFonts w:ascii="15" w:hAnsi="15"/>
          <w:i/>
          <w:sz w:val="30"/>
          <w:szCs w:val="30"/>
        </w:rPr>
        <w:br/>
        <w:t>В результате пожара пострадали кровля, потолок, внутренняя отделка и имущество. В огне погиб ребенок 2021 года рождения.</w:t>
      </w:r>
    </w:p>
    <w:p w:rsidR="00D574C2" w:rsidRDefault="00D574C2" w:rsidP="00D574C2">
      <w:pPr>
        <w:ind w:firstLine="709"/>
        <w:jc w:val="both"/>
        <w:rPr>
          <w:rFonts w:ascii="15" w:hAnsi="15"/>
          <w:i/>
          <w:sz w:val="30"/>
          <w:szCs w:val="30"/>
        </w:rPr>
      </w:pPr>
      <w:r>
        <w:rPr>
          <w:rFonts w:ascii="15" w:hAnsi="15"/>
          <w:i/>
          <w:sz w:val="30"/>
          <w:szCs w:val="30"/>
        </w:rPr>
        <w:t xml:space="preserve">До приезда спасателей мать спасла ребенка 2019 года рождения. Женщина 2000 г.р. получила ожоги 1-3 степени (45% тела) головы, туловища и нижних конечностей, находясь в отпуске по уходу </w:t>
      </w:r>
      <w:r>
        <w:rPr>
          <w:rFonts w:ascii="15" w:hAnsi="15"/>
          <w:i/>
          <w:sz w:val="30"/>
          <w:szCs w:val="30"/>
        </w:rPr>
        <w:br/>
        <w:t>за ребенком, пытаясь потушить пожар и спасти сына. Пострадавшая доставлена в отделение Ляховичской центральной районной больницы, сообщает МЧС Республики Беларусь.</w:t>
      </w:r>
    </w:p>
    <w:p w:rsidR="00D574C2" w:rsidRDefault="00D574C2" w:rsidP="00D574C2">
      <w:pPr>
        <w:ind w:firstLine="709"/>
        <w:jc w:val="both"/>
        <w:rPr>
          <w:rFonts w:ascii="15" w:hAnsi="15"/>
          <w:i/>
          <w:sz w:val="30"/>
          <w:szCs w:val="30"/>
        </w:rPr>
      </w:pPr>
      <w:r>
        <w:rPr>
          <w:rFonts w:ascii="15" w:hAnsi="15"/>
          <w:i/>
          <w:sz w:val="30"/>
          <w:szCs w:val="30"/>
        </w:rPr>
        <w:t>Причина пожара устанавливается.</w:t>
      </w:r>
    </w:p>
    <w:p w:rsidR="00D574C2" w:rsidRDefault="00D574C2" w:rsidP="00D574C2">
      <w:pPr>
        <w:ind w:firstLine="709"/>
        <w:jc w:val="both"/>
        <w:rPr>
          <w:rFonts w:ascii="15" w:hAnsi="15"/>
          <w:sz w:val="30"/>
          <w:szCs w:val="30"/>
        </w:rPr>
      </w:pPr>
      <w:r>
        <w:rPr>
          <w:rFonts w:ascii="15" w:hAnsi="15"/>
          <w:sz w:val="30"/>
          <w:szCs w:val="30"/>
        </w:rPr>
        <w:t>На пожарах в Минской области в прошлом году погибло 2 детей.</w:t>
      </w:r>
    </w:p>
    <w:p w:rsidR="00D574C2" w:rsidRDefault="00D574C2" w:rsidP="00D574C2">
      <w:pPr>
        <w:ind w:firstLine="709"/>
        <w:jc w:val="both"/>
        <w:rPr>
          <w:rFonts w:ascii="15" w:hAnsi="15"/>
          <w:i/>
          <w:sz w:val="30"/>
          <w:szCs w:val="30"/>
        </w:rPr>
      </w:pPr>
      <w:r>
        <w:rPr>
          <w:rFonts w:ascii="15" w:hAnsi="15"/>
          <w:i/>
          <w:sz w:val="30"/>
          <w:szCs w:val="30"/>
        </w:rPr>
        <w:t>17 января в Стародорожском районе при пожаре погиб мальчик. Возгорание произошло ночью в жилом доме в агрогородке Старые Дороги. На месте пожара обнаружено тело мальчика семи лет. Его 33-летняя мать доставлена в реанимацию. Ее второму ребенку - 12-</w:t>
      </w:r>
      <w:r>
        <w:rPr>
          <w:rFonts w:ascii="15" w:hAnsi="15"/>
          <w:i/>
          <w:sz w:val="30"/>
          <w:szCs w:val="30"/>
        </w:rPr>
        <w:lastRenderedPageBreak/>
        <w:t>летней девочке - удалось спастись. Причина пожара - аварийный режим эксплуатации электропроводки.</w:t>
      </w:r>
    </w:p>
    <w:p w:rsidR="00D574C2" w:rsidRDefault="00D574C2" w:rsidP="00D574C2">
      <w:pPr>
        <w:ind w:firstLine="709"/>
        <w:jc w:val="both"/>
        <w:rPr>
          <w:i/>
          <w:iCs/>
          <w:sz w:val="30"/>
          <w:szCs w:val="30"/>
        </w:rPr>
      </w:pPr>
      <w:r>
        <w:rPr>
          <w:i/>
          <w:iCs/>
          <w:sz w:val="30"/>
          <w:szCs w:val="30"/>
        </w:rPr>
        <w:t xml:space="preserve">3 апреля в результате произошедшего пожара жилого дома </w:t>
      </w:r>
      <w:r>
        <w:rPr>
          <w:i/>
          <w:iCs/>
          <w:sz w:val="30"/>
          <w:szCs w:val="30"/>
        </w:rPr>
        <w:br/>
        <w:t xml:space="preserve">в аг. Зазерка Пуховичского района погибла 58-летняя женщина, пенсионерка, а также ее полуторогодовалый внук. Жителем деревни спасена четырехлетняя девочка, которая была доставлена </w:t>
      </w:r>
      <w:r>
        <w:rPr>
          <w:i/>
          <w:iCs/>
          <w:sz w:val="30"/>
          <w:szCs w:val="30"/>
        </w:rPr>
        <w:br/>
        <w:t>в УЗ «Марьиногорская ЦРБ» в отделение реанимации, в стабильно-тяжелом состоянии (отравление угарным газом). Причина пожара – нарушение правил эксплуатации электросетей и электрооборудования.</w:t>
      </w:r>
    </w:p>
    <w:p w:rsidR="00D574C2" w:rsidRDefault="00D574C2" w:rsidP="00D574C2">
      <w:pPr>
        <w:ind w:firstLine="709"/>
        <w:jc w:val="both"/>
        <w:rPr>
          <w:rFonts w:ascii="15" w:hAnsi="15"/>
          <w:sz w:val="30"/>
          <w:szCs w:val="30"/>
        </w:rPr>
      </w:pPr>
      <w:r>
        <w:rPr>
          <w:rFonts w:ascii="15" w:hAnsi="15"/>
          <w:sz w:val="30"/>
          <w:szCs w:val="30"/>
        </w:rPr>
        <w:t xml:space="preserve">Главная причина детского травматизма - отсутствие должного надзора со стороны взрослых. Причина одна, и она банальна, а вот последствий много и нередко они трагичны. </w:t>
      </w:r>
    </w:p>
    <w:p w:rsidR="00D574C2" w:rsidRDefault="00D574C2" w:rsidP="00D574C2">
      <w:pPr>
        <w:ind w:firstLine="709"/>
        <w:jc w:val="both"/>
        <w:rPr>
          <w:rFonts w:ascii="15" w:hAnsi="15"/>
          <w:sz w:val="30"/>
          <w:szCs w:val="30"/>
        </w:rPr>
      </w:pPr>
      <w:r>
        <w:rPr>
          <w:rFonts w:ascii="15" w:hAnsi="15"/>
          <w:sz w:val="30"/>
          <w:szCs w:val="30"/>
        </w:rPr>
        <w:t xml:space="preserve">Бесспорно, родители и родственники не могут постоянно находиться рядом с детьми, нужно ходить на работу, решать бытовые проблемы. Рано или поздно детям предоставляется некоторая свобода действий, которой они пользуются. Дети ищут себе развлечений везде, и их любопытство, </w:t>
      </w:r>
      <w:r>
        <w:rPr>
          <w:rFonts w:ascii="15" w:hAnsi="15"/>
          <w:sz w:val="30"/>
          <w:szCs w:val="30"/>
        </w:rPr>
        <w:br/>
        <w:t xml:space="preserve">к сожалению, может привести к печальным последствиям. </w:t>
      </w:r>
    </w:p>
    <w:p w:rsidR="00D574C2" w:rsidRDefault="00D574C2" w:rsidP="00D574C2">
      <w:pPr>
        <w:ind w:firstLine="709"/>
        <w:jc w:val="both"/>
        <w:rPr>
          <w:rFonts w:ascii="15" w:hAnsi="15"/>
          <w:sz w:val="30"/>
          <w:szCs w:val="30"/>
        </w:rPr>
      </w:pPr>
      <w:r>
        <w:rPr>
          <w:rFonts w:ascii="15" w:hAnsi="15"/>
          <w:sz w:val="30"/>
          <w:szCs w:val="30"/>
        </w:rPr>
        <w:t xml:space="preserve">Нелишним будет напомнить вам алгоритм действий в случае возникновения пожара. </w:t>
      </w:r>
    </w:p>
    <w:p w:rsidR="00D574C2" w:rsidRDefault="00D574C2" w:rsidP="00D574C2">
      <w:pPr>
        <w:pStyle w:val="a8"/>
        <w:numPr>
          <w:ilvl w:val="0"/>
          <w:numId w:val="1"/>
        </w:numPr>
        <w:ind w:left="0" w:firstLine="709"/>
        <w:jc w:val="both"/>
        <w:rPr>
          <w:rFonts w:ascii="15" w:hAnsi="15"/>
          <w:sz w:val="30"/>
          <w:szCs w:val="30"/>
        </w:rPr>
      </w:pPr>
      <w:r>
        <w:rPr>
          <w:rFonts w:ascii="15" w:hAnsi="15"/>
          <w:sz w:val="30"/>
          <w:szCs w:val="30"/>
        </w:rPr>
        <w:t xml:space="preserve">Сообщите о случившемся работникам МЧС по телефону 101. Представьтесь, укажите точный адрес, номер дома, подъезда, квартиры, кабинета, этаж. </w:t>
      </w:r>
    </w:p>
    <w:p w:rsidR="00D574C2" w:rsidRDefault="00D574C2" w:rsidP="00D574C2">
      <w:pPr>
        <w:pStyle w:val="a8"/>
        <w:numPr>
          <w:ilvl w:val="0"/>
          <w:numId w:val="1"/>
        </w:numPr>
        <w:ind w:left="0" w:firstLine="709"/>
        <w:jc w:val="both"/>
        <w:rPr>
          <w:rFonts w:ascii="15" w:hAnsi="15"/>
          <w:sz w:val="30"/>
          <w:szCs w:val="30"/>
        </w:rPr>
      </w:pPr>
      <w:r>
        <w:rPr>
          <w:rFonts w:ascii="15" w:hAnsi="15"/>
          <w:sz w:val="30"/>
          <w:szCs w:val="30"/>
        </w:rPr>
        <w:t xml:space="preserve">Если есть возможность, попытайтесь до приезда спасателей справиться с возгоранием имеющимися средствами (если оно небольшое </w:t>
      </w:r>
      <w:r>
        <w:rPr>
          <w:rFonts w:ascii="15" w:hAnsi="15"/>
          <w:sz w:val="30"/>
          <w:szCs w:val="30"/>
        </w:rPr>
        <w:br/>
        <w:t xml:space="preserve">и вашей жизни ничего не угрожает). </w:t>
      </w:r>
      <w:r>
        <w:rPr>
          <w:rFonts w:ascii="15" w:hAnsi="15"/>
          <w:i/>
          <w:sz w:val="30"/>
          <w:szCs w:val="30"/>
        </w:rPr>
        <w:t>Демонстрация огнетушитель, рассказ о его характеристиках и принципе работы.</w:t>
      </w:r>
    </w:p>
    <w:p w:rsidR="00D574C2" w:rsidRDefault="00D574C2" w:rsidP="00D574C2">
      <w:pPr>
        <w:pStyle w:val="a8"/>
        <w:numPr>
          <w:ilvl w:val="0"/>
          <w:numId w:val="1"/>
        </w:numPr>
        <w:ind w:left="0" w:firstLine="709"/>
        <w:jc w:val="both"/>
        <w:rPr>
          <w:rFonts w:ascii="15" w:hAnsi="15"/>
          <w:sz w:val="30"/>
          <w:szCs w:val="30"/>
        </w:rPr>
      </w:pPr>
      <w:r>
        <w:rPr>
          <w:rFonts w:ascii="15" w:hAnsi="15"/>
          <w:sz w:val="30"/>
          <w:szCs w:val="30"/>
        </w:rPr>
        <w:t xml:space="preserve">Если самостоятельно потушить пламя не удается – закройте </w:t>
      </w:r>
      <w:r>
        <w:rPr>
          <w:rFonts w:ascii="15" w:hAnsi="15"/>
          <w:sz w:val="30"/>
          <w:szCs w:val="30"/>
        </w:rPr>
        <w:br/>
        <w:t xml:space="preserve">по возможности все окна и двери в помещении, где произошел пожар: это перекроет доступ кислорода и предотвратит его быстрое распространение. </w:t>
      </w:r>
    </w:p>
    <w:p w:rsidR="00D574C2" w:rsidRDefault="00D574C2" w:rsidP="00D574C2">
      <w:pPr>
        <w:pStyle w:val="a8"/>
        <w:numPr>
          <w:ilvl w:val="0"/>
          <w:numId w:val="1"/>
        </w:numPr>
        <w:ind w:left="0" w:firstLine="709"/>
        <w:jc w:val="both"/>
        <w:rPr>
          <w:rFonts w:ascii="15" w:hAnsi="15"/>
          <w:sz w:val="30"/>
          <w:szCs w:val="30"/>
        </w:rPr>
      </w:pPr>
      <w:r>
        <w:rPr>
          <w:rFonts w:ascii="15" w:hAnsi="15"/>
          <w:sz w:val="30"/>
          <w:szCs w:val="30"/>
        </w:rPr>
        <w:t xml:space="preserve">Если система автоматической пожарной сигнализации </w:t>
      </w:r>
      <w:r>
        <w:rPr>
          <w:rFonts w:ascii="15" w:hAnsi="15"/>
          <w:sz w:val="30"/>
          <w:szCs w:val="30"/>
        </w:rPr>
        <w:br/>
        <w:t>не сработала – выходите с этажа, оповестив при этом остальных работников. Включите систему оповещения путем нажатия на рычаг ручного пожарного извещателя. Двигайтесь к ближайшему выходу согласно плану эвакуации.</w:t>
      </w:r>
    </w:p>
    <w:p w:rsidR="00D574C2" w:rsidRDefault="00D574C2" w:rsidP="00D574C2">
      <w:pPr>
        <w:pStyle w:val="a8"/>
        <w:numPr>
          <w:ilvl w:val="0"/>
          <w:numId w:val="1"/>
        </w:numPr>
        <w:ind w:left="0" w:firstLine="709"/>
        <w:jc w:val="both"/>
        <w:rPr>
          <w:rFonts w:ascii="15" w:hAnsi="15"/>
          <w:sz w:val="30"/>
          <w:szCs w:val="30"/>
        </w:rPr>
      </w:pPr>
      <w:r>
        <w:rPr>
          <w:rFonts w:ascii="15" w:hAnsi="15"/>
          <w:sz w:val="30"/>
          <w:szCs w:val="30"/>
        </w:rPr>
        <w:t xml:space="preserve">Если здание сильно задымлено, что перекрывает обзор </w:t>
      </w:r>
      <w:r>
        <w:rPr>
          <w:rFonts w:ascii="15" w:hAnsi="15"/>
          <w:sz w:val="30"/>
          <w:szCs w:val="30"/>
        </w:rPr>
        <w:br/>
        <w:t xml:space="preserve">и мешает дышать – смочите ткань и защитите органы дыхания; двигайтесь, ориентируясь по стенам и пригнувшись к полу. Оказавшись </w:t>
      </w:r>
      <w:r>
        <w:rPr>
          <w:rFonts w:ascii="15" w:hAnsi="15"/>
          <w:sz w:val="30"/>
          <w:szCs w:val="30"/>
        </w:rPr>
        <w:lastRenderedPageBreak/>
        <w:t xml:space="preserve">на улице, не расходитесь: определите, кого не хватает, и сообщите об этом прибывшим к месту вызова работникам МЧС. </w:t>
      </w:r>
    </w:p>
    <w:p w:rsidR="00D574C2" w:rsidRDefault="00D574C2" w:rsidP="00D574C2">
      <w:pPr>
        <w:ind w:firstLine="709"/>
        <w:jc w:val="both"/>
        <w:rPr>
          <w:rFonts w:ascii="15" w:hAnsi="15"/>
          <w:sz w:val="30"/>
          <w:szCs w:val="30"/>
          <w:shd w:val="clear" w:color="auto" w:fill="FFFFFF"/>
        </w:rPr>
      </w:pPr>
      <w:r>
        <w:rPr>
          <w:rFonts w:ascii="15" w:hAnsi="15"/>
          <w:sz w:val="30"/>
          <w:szCs w:val="30"/>
          <w:shd w:val="clear" w:color="auto" w:fill="FFFFFF"/>
        </w:rPr>
        <w:t xml:space="preserve">Кроме того, хотелось бы отметить, что во многих чрезвычайных ситуациях именно автономный пожарный извещатель не раз спасал жизни людей: своим громким сигналом он выводит человека из состояния глубокого сна. Сам прибор прост в использовании, работает от элемента питания, который с лёгкостью можно заменить. </w:t>
      </w:r>
    </w:p>
    <w:p w:rsidR="00D574C2" w:rsidRDefault="00D574C2" w:rsidP="00D574C2">
      <w:pPr>
        <w:ind w:firstLine="709"/>
        <w:jc w:val="both"/>
        <w:rPr>
          <w:rFonts w:ascii="15" w:hAnsi="15"/>
          <w:sz w:val="30"/>
          <w:szCs w:val="30"/>
          <w:shd w:val="clear" w:color="auto" w:fill="FFFFFF"/>
        </w:rPr>
      </w:pPr>
      <w:r>
        <w:rPr>
          <w:rFonts w:ascii="15" w:hAnsi="15"/>
          <w:sz w:val="30"/>
          <w:szCs w:val="30"/>
          <w:shd w:val="clear" w:color="auto" w:fill="FFFFFF"/>
        </w:rPr>
        <w:t xml:space="preserve">Также хорошим помощником для каждого, кто стремится обеспечить собственную безопасность, сегодня стало мобильное приложение «МЧС Беларуси: помощь рядом», которое находится </w:t>
      </w:r>
      <w:r>
        <w:rPr>
          <w:rFonts w:ascii="15" w:hAnsi="15"/>
          <w:sz w:val="30"/>
          <w:szCs w:val="30"/>
          <w:shd w:val="clear" w:color="auto" w:fill="FFFFFF"/>
        </w:rPr>
        <w:br/>
        <w:t>в свободном доступе и легко устанавливается на гаджеты. В нём представлено более 60-ти алгоритмов действий в наиболее распространенных чрезвычайных ситуациях. Кроме того, с любой страницы приложения доступна клавиша прямого вызова службы спасения.</w:t>
      </w:r>
    </w:p>
    <w:p w:rsidR="00D574C2" w:rsidRDefault="00D574C2" w:rsidP="00D574C2">
      <w:pPr>
        <w:ind w:firstLine="709"/>
        <w:jc w:val="both"/>
        <w:rPr>
          <w:rFonts w:ascii="15" w:hAnsi="15"/>
          <w:sz w:val="30"/>
          <w:szCs w:val="30"/>
          <w:shd w:val="clear" w:color="auto" w:fill="FFFFFF"/>
        </w:rPr>
      </w:pPr>
      <w:r>
        <w:rPr>
          <w:rFonts w:ascii="15" w:hAnsi="15"/>
          <w:sz w:val="30"/>
          <w:szCs w:val="30"/>
          <w:shd w:val="clear" w:color="auto" w:fill="FFFFFF"/>
        </w:rPr>
        <w:t xml:space="preserve">С наступлением весны после схода снежного покрова на территории республики возникает сложная пожароопасная обстановка. </w:t>
      </w:r>
    </w:p>
    <w:p w:rsidR="00D574C2" w:rsidRDefault="00D574C2" w:rsidP="00D574C2">
      <w:pPr>
        <w:ind w:firstLine="709"/>
        <w:jc w:val="both"/>
        <w:rPr>
          <w:rFonts w:ascii="15" w:hAnsi="15"/>
          <w:i/>
          <w:sz w:val="30"/>
          <w:szCs w:val="30"/>
          <w:shd w:val="clear" w:color="auto" w:fill="FFFFFF"/>
        </w:rPr>
      </w:pPr>
      <w:r>
        <w:rPr>
          <w:rFonts w:ascii="15" w:hAnsi="15"/>
          <w:i/>
          <w:sz w:val="30"/>
          <w:szCs w:val="30"/>
          <w:shd w:val="clear" w:color="auto" w:fill="FFFFFF"/>
        </w:rPr>
        <w:t xml:space="preserve">28 марта в Солигорском районе произошло загорание соломы </w:t>
      </w:r>
      <w:r>
        <w:rPr>
          <w:rFonts w:ascii="15" w:hAnsi="15"/>
          <w:i/>
          <w:sz w:val="30"/>
          <w:szCs w:val="30"/>
          <w:shd w:val="clear" w:color="auto" w:fill="FFFFFF"/>
        </w:rPr>
        <w:br/>
        <w:t xml:space="preserve">на территории МТФ ОАО «Краснодворцы». По прибытии к месту вызова было установлено, что горит солома отдельными очагами на площади 250 кв.м на открытой территории МТФ. До прибытия подразделений тушение загорания не проводилось. Солома использовалась для подстила скоту. Пожар происходил на расстоянии 5 метров от здания МТФ. </w:t>
      </w:r>
      <w:r>
        <w:rPr>
          <w:rFonts w:ascii="15" w:hAnsi="15"/>
          <w:i/>
          <w:sz w:val="30"/>
          <w:szCs w:val="30"/>
          <w:shd w:val="clear" w:color="auto" w:fill="FFFFFF"/>
        </w:rPr>
        <w:br/>
        <w:t xml:space="preserve">В результате пожара огнем повреждена солома на площади </w:t>
      </w:r>
      <w:r>
        <w:rPr>
          <w:rFonts w:ascii="15" w:hAnsi="15"/>
          <w:i/>
          <w:sz w:val="30"/>
          <w:szCs w:val="30"/>
          <w:shd w:val="clear" w:color="auto" w:fill="FFFFFF"/>
        </w:rPr>
        <w:br/>
        <w:t>250 кв. метров. Причина пожара устанавливается. Рассматриваемая версия – неосторожное обращение с огнем, виновные лица устанавливаются.</w:t>
      </w:r>
    </w:p>
    <w:p w:rsidR="00D574C2" w:rsidRDefault="00D574C2" w:rsidP="00D574C2">
      <w:pPr>
        <w:ind w:firstLine="709"/>
        <w:jc w:val="both"/>
        <w:rPr>
          <w:rFonts w:ascii="15" w:hAnsi="15"/>
          <w:color w:val="000000"/>
          <w:sz w:val="30"/>
          <w:szCs w:val="30"/>
          <w:shd w:val="clear" w:color="auto" w:fill="FFFFFF"/>
        </w:rPr>
      </w:pPr>
      <w:r>
        <w:rPr>
          <w:rFonts w:ascii="15" w:hAnsi="15"/>
          <w:color w:val="000000"/>
          <w:sz w:val="30"/>
          <w:szCs w:val="30"/>
          <w:shd w:val="clear" w:color="auto" w:fill="FFFFFF"/>
        </w:rPr>
        <w:t xml:space="preserve">Весенние палы происходят по вине человека из-за несоблюдения правил и требований пожарной безопасности. Закономерность в том, что эти действия осуществляют взрослые или пожилые люди, намеренно сжигающие сухую траву и мусор. Опасность таких загораний в том, что </w:t>
      </w:r>
      <w:r>
        <w:rPr>
          <w:rFonts w:ascii="15" w:hAnsi="15"/>
          <w:color w:val="000000"/>
          <w:sz w:val="30"/>
          <w:szCs w:val="30"/>
          <w:shd w:val="clear" w:color="auto" w:fill="FFFFFF"/>
        </w:rPr>
        <w:br/>
        <w:t xml:space="preserve">от небольшого костра могут загореться строения, надворные постройки, индивидуальный транспорт граждан. </w:t>
      </w:r>
    </w:p>
    <w:p w:rsidR="00D574C2" w:rsidRDefault="00D574C2" w:rsidP="00D574C2">
      <w:pPr>
        <w:pStyle w:val="a3"/>
        <w:shd w:val="clear" w:color="auto" w:fill="FFFFFF"/>
        <w:spacing w:before="0" w:beforeAutospacing="0" w:after="0" w:afterAutospacing="0"/>
        <w:ind w:firstLine="709"/>
        <w:jc w:val="both"/>
        <w:rPr>
          <w:color w:val="000000"/>
          <w:sz w:val="30"/>
          <w:szCs w:val="30"/>
        </w:rPr>
      </w:pPr>
      <w:r>
        <w:rPr>
          <w:color w:val="000000"/>
          <w:sz w:val="30"/>
          <w:szCs w:val="30"/>
        </w:rPr>
        <w:t xml:space="preserve">В этом году из-за выжигания сухой растительности </w:t>
      </w:r>
      <w:r>
        <w:rPr>
          <w:bCs/>
          <w:color w:val="000000"/>
          <w:sz w:val="30"/>
          <w:szCs w:val="30"/>
          <w:shd w:val="clear" w:color="auto" w:fill="FFFFFF"/>
        </w:rPr>
        <w:t>в Минской области погибло 4 человека.</w:t>
      </w:r>
    </w:p>
    <w:p w:rsidR="00D574C2" w:rsidRDefault="00D574C2" w:rsidP="00D574C2">
      <w:pPr>
        <w:pStyle w:val="a3"/>
        <w:shd w:val="clear" w:color="auto" w:fill="FFFFFF"/>
        <w:spacing w:before="0" w:beforeAutospacing="0" w:after="0" w:afterAutospacing="0"/>
        <w:ind w:firstLine="709"/>
        <w:jc w:val="both"/>
        <w:rPr>
          <w:i/>
          <w:color w:val="000000"/>
          <w:sz w:val="30"/>
          <w:szCs w:val="30"/>
        </w:rPr>
      </w:pPr>
      <w:r>
        <w:rPr>
          <w:i/>
          <w:color w:val="000000"/>
          <w:sz w:val="30"/>
          <w:szCs w:val="30"/>
        </w:rPr>
        <w:t xml:space="preserve">Один из последних случаев произошел днем 19 марта в Борисовском районе. По предварительной информации, 60-летний житель Борисова приехал на дачу и решил навести там порядок. На соседнем заброшенном участке он жег сухую траву и мусор. </w:t>
      </w:r>
      <w:r>
        <w:rPr>
          <w:i/>
          <w:sz w:val="30"/>
          <w:szCs w:val="30"/>
        </w:rPr>
        <w:t xml:space="preserve">В результате пожара уничтожена сухая растительность на площади </w:t>
      </w:r>
      <w:r>
        <w:rPr>
          <w:i/>
          <w:sz w:val="30"/>
          <w:szCs w:val="30"/>
        </w:rPr>
        <w:lastRenderedPageBreak/>
        <w:t xml:space="preserve">500 кв. м., погиб гражданин 1961 г.р., водитель ОАО «Борисовдрев». Исходя из обстоятельств пожара, принимая во внимание термические повреждения, показания свидетелей </w:t>
      </w:r>
      <w:r>
        <w:rPr>
          <w:i/>
          <w:sz w:val="30"/>
          <w:szCs w:val="30"/>
        </w:rPr>
        <w:br/>
        <w:t>и очевидцев, результаты осмотра места пожара, можно предположить, что наиболее вероятной причиной возникновения пожара явилось неосторожное обращение с огнём при сжигании сухой растительности.</w:t>
      </w:r>
    </w:p>
    <w:p w:rsidR="00D574C2" w:rsidRDefault="00D574C2" w:rsidP="00D574C2">
      <w:pPr>
        <w:ind w:firstLine="709"/>
        <w:jc w:val="both"/>
        <w:rPr>
          <w:rFonts w:ascii="15" w:hAnsi="15"/>
          <w:i/>
          <w:sz w:val="24"/>
          <w:szCs w:val="24"/>
        </w:rPr>
      </w:pPr>
      <w:r>
        <w:rPr>
          <w:rFonts w:ascii="15" w:hAnsi="15"/>
          <w:i/>
          <w:sz w:val="24"/>
          <w:szCs w:val="24"/>
        </w:rPr>
        <w:t>Слайд 26</w:t>
      </w:r>
    </w:p>
    <w:p w:rsidR="00D574C2" w:rsidRDefault="00D574C2" w:rsidP="00D574C2">
      <w:pPr>
        <w:pStyle w:val="11"/>
        <w:widowControl w:val="0"/>
        <w:shd w:val="clear" w:color="auto" w:fill="FFFFFF"/>
        <w:tabs>
          <w:tab w:val="left" w:pos="1276"/>
        </w:tabs>
        <w:ind w:firstLine="709"/>
        <w:rPr>
          <w:rFonts w:ascii="15" w:eastAsia="Times New Roman" w:hAnsi="15"/>
          <w:sz w:val="30"/>
          <w:szCs w:val="30"/>
          <w:shd w:val="clear" w:color="auto" w:fill="FFFFFF"/>
        </w:rPr>
      </w:pPr>
      <w:r>
        <w:rPr>
          <w:rFonts w:ascii="15" w:eastAsia="Times New Roman" w:hAnsi="15"/>
          <w:sz w:val="30"/>
          <w:szCs w:val="30"/>
          <w:shd w:val="clear" w:color="auto" w:fill="FFFFFF"/>
        </w:rPr>
        <w:t xml:space="preserve">МЧС напоминает, что на придомовой территории, земельных участках, предоставленных для ведения коллективного садоводства или дачного строительства, не допускается выжигание сухой растительности на корню. </w:t>
      </w:r>
    </w:p>
    <w:p w:rsidR="00D574C2" w:rsidRDefault="00D574C2" w:rsidP="00D574C2">
      <w:pPr>
        <w:pStyle w:val="11"/>
        <w:widowControl w:val="0"/>
        <w:shd w:val="clear" w:color="auto" w:fill="FFFFFF"/>
        <w:tabs>
          <w:tab w:val="left" w:pos="1276"/>
        </w:tabs>
        <w:ind w:firstLine="709"/>
        <w:rPr>
          <w:sz w:val="30"/>
          <w:szCs w:val="30"/>
        </w:rPr>
      </w:pPr>
      <w:r>
        <w:rPr>
          <w:color w:val="000000"/>
          <w:sz w:val="30"/>
          <w:szCs w:val="30"/>
        </w:rPr>
        <w:t xml:space="preserve">Разводить костры следует при условии обеспечения непрерывного контроля за процессом горения и тления. Места для разведения костров должны быть очищены от горючих веществ и материалов, сухой растительности и обеспечены средствами тушения. Процесс горения </w:t>
      </w:r>
      <w:r>
        <w:rPr>
          <w:color w:val="000000"/>
          <w:sz w:val="30"/>
          <w:szCs w:val="30"/>
        </w:rPr>
        <w:br/>
        <w:t xml:space="preserve">и тления должен осуществляться таким образом, чтобы пламя и искры </w:t>
      </w:r>
      <w:r>
        <w:rPr>
          <w:color w:val="000000"/>
          <w:sz w:val="30"/>
          <w:szCs w:val="30"/>
        </w:rPr>
        <w:br/>
        <w:t xml:space="preserve">не попадали на горючие элементы зданий, хозяйственных строений </w:t>
      </w:r>
      <w:r>
        <w:rPr>
          <w:color w:val="000000"/>
          <w:sz w:val="30"/>
          <w:szCs w:val="30"/>
        </w:rPr>
        <w:br/>
        <w:t xml:space="preserve">и сооружений, на хранящиеся горючие вещества и материалы. </w:t>
      </w:r>
      <w:r>
        <w:rPr>
          <w:color w:val="000000"/>
          <w:sz w:val="30"/>
          <w:szCs w:val="30"/>
        </w:rPr>
        <w:br/>
      </w:r>
      <w:r>
        <w:rPr>
          <w:sz w:val="30"/>
          <w:szCs w:val="30"/>
        </w:rPr>
        <w:t>По окончании процесса горения остатки горящих (тлеющих) материалов должны быть потушены до полного прекращения тления.</w:t>
      </w:r>
    </w:p>
    <w:p w:rsidR="00D574C2" w:rsidRDefault="00D574C2" w:rsidP="00D574C2">
      <w:pPr>
        <w:pStyle w:val="a5"/>
        <w:spacing w:after="0"/>
        <w:ind w:firstLine="709"/>
        <w:contextualSpacing/>
        <w:jc w:val="both"/>
        <w:rPr>
          <w:rFonts w:ascii="15" w:hAnsi="15"/>
          <w:sz w:val="30"/>
          <w:szCs w:val="30"/>
        </w:rPr>
      </w:pPr>
      <w:r>
        <w:rPr>
          <w:rFonts w:ascii="15" w:hAnsi="15"/>
          <w:sz w:val="30"/>
          <w:szCs w:val="30"/>
        </w:rPr>
        <w:t>Можно сколько угодно размышлять о безопасности в общем, называть значительные трагические цифры, но не добиться должного участия и сопереживания. Тема безопасности становится гораздо ближе, понятнее и интереснее при переходе на конкретный пример, пусть даже он описывает всего лишь одну ЧС, но ту, оказаться в которой есть вероятность и у тебя самого. Осмотрите внимательно свои рабочие места. Все ли в порядке? Сделали ли вы все, зависящее от вас самих, чтобы обеспечить свою безопасность?</w:t>
      </w:r>
    </w:p>
    <w:p w:rsidR="00D574C2" w:rsidRDefault="00D574C2" w:rsidP="00D574C2">
      <w:pPr>
        <w:pStyle w:val="a5"/>
        <w:spacing w:after="0"/>
        <w:ind w:firstLine="709"/>
        <w:contextualSpacing/>
        <w:jc w:val="both"/>
        <w:rPr>
          <w:rFonts w:ascii="15" w:hAnsi="15"/>
          <w:sz w:val="30"/>
          <w:szCs w:val="30"/>
        </w:rPr>
      </w:pPr>
      <w:r>
        <w:rPr>
          <w:rFonts w:ascii="15" w:hAnsi="15"/>
          <w:sz w:val="30"/>
          <w:szCs w:val="30"/>
        </w:rPr>
        <w:t>Надеюсь, что предостережения спасателей останутся невостребованными и ваша безопасность будет обеспечена на самом высоком уровне.</w:t>
      </w:r>
    </w:p>
    <w:p w:rsidR="00D574C2" w:rsidRDefault="00D574C2" w:rsidP="00D574C2">
      <w:pPr>
        <w:ind w:firstLine="709"/>
        <w:jc w:val="both"/>
        <w:rPr>
          <w:b/>
          <w:sz w:val="30"/>
          <w:szCs w:val="30"/>
        </w:rPr>
      </w:pPr>
      <w:r>
        <w:rPr>
          <w:b/>
          <w:sz w:val="30"/>
          <w:szCs w:val="30"/>
        </w:rPr>
        <w:t>Пожарно-профилактическая работа в жилищном фонде</w:t>
      </w:r>
    </w:p>
    <w:p w:rsidR="00D574C2" w:rsidRDefault="00D574C2" w:rsidP="00D574C2">
      <w:pPr>
        <w:ind w:firstLine="709"/>
        <w:jc w:val="both"/>
        <w:rPr>
          <w:sz w:val="30"/>
          <w:szCs w:val="30"/>
        </w:rPr>
      </w:pPr>
      <w:r>
        <w:rPr>
          <w:sz w:val="30"/>
          <w:szCs w:val="30"/>
        </w:rPr>
        <w:t xml:space="preserve">В целях недопущения возникновения пожаров и гибели людей </w:t>
      </w:r>
      <w:r>
        <w:rPr>
          <w:sz w:val="30"/>
          <w:szCs w:val="30"/>
        </w:rPr>
        <w:br/>
        <w:t xml:space="preserve">от них органами и подразделениями по ЧС во взаимодействии с другими субъектами профилактики на системной основе осуществляется комплекс профилактических мероприятий. </w:t>
      </w:r>
    </w:p>
    <w:p w:rsidR="00D574C2" w:rsidRDefault="00D574C2" w:rsidP="00D574C2">
      <w:pPr>
        <w:ind w:firstLine="709"/>
        <w:jc w:val="both"/>
        <w:rPr>
          <w:rFonts w:eastAsia="SimSun"/>
          <w:iCs/>
          <w:sz w:val="30"/>
          <w:szCs w:val="30"/>
        </w:rPr>
      </w:pPr>
      <w:r>
        <w:rPr>
          <w:sz w:val="30"/>
          <w:szCs w:val="30"/>
        </w:rPr>
        <w:t xml:space="preserve">Так, за 3 месяца 2022 года работниками органов и подразделений </w:t>
      </w:r>
      <w:r>
        <w:rPr>
          <w:sz w:val="30"/>
          <w:szCs w:val="30"/>
        </w:rPr>
        <w:br/>
        <w:t xml:space="preserve">по чрезвычайным ситуациям изучено противопожарное состояние более 58 тыс. домовладений и квартир граждан. В ходе обследований особое внимание уделено вопросам состояния печного отопления, наличия </w:t>
      </w:r>
      <w:r>
        <w:rPr>
          <w:sz w:val="30"/>
          <w:szCs w:val="30"/>
        </w:rPr>
        <w:br/>
        <w:t xml:space="preserve">и работоспособности АПИ (в т.ч. АПИ с выводом сигнала на СЗУ), </w:t>
      </w:r>
      <w:r>
        <w:rPr>
          <w:sz w:val="30"/>
          <w:szCs w:val="30"/>
        </w:rPr>
        <w:lastRenderedPageBreak/>
        <w:t xml:space="preserve">соблюдения гражданами противопожарного режима. </w:t>
      </w:r>
      <w:r>
        <w:rPr>
          <w:rFonts w:eastAsia="SimSun"/>
          <w:iCs/>
          <w:sz w:val="30"/>
          <w:szCs w:val="30"/>
        </w:rPr>
        <w:t xml:space="preserve">По итогам профилактической работы с собственниками (квартиросъемщиками) проведены инструктажи по соблюдению мер пожарной безопасности </w:t>
      </w:r>
      <w:r>
        <w:rPr>
          <w:rFonts w:eastAsia="SimSun"/>
          <w:iCs/>
          <w:sz w:val="30"/>
          <w:szCs w:val="30"/>
        </w:rPr>
        <w:br/>
        <w:t>в быту, вручены соответствующие итоговые документы, наглядно-изобразительная продукция противопожарной направленности.</w:t>
      </w:r>
    </w:p>
    <w:p w:rsidR="00D574C2" w:rsidRDefault="00D574C2" w:rsidP="00D574C2">
      <w:pPr>
        <w:ind w:firstLine="709"/>
        <w:jc w:val="both"/>
        <w:rPr>
          <w:rFonts w:eastAsia="Calibri"/>
          <w:sz w:val="30"/>
        </w:rPr>
      </w:pPr>
      <w:r>
        <w:rPr>
          <w:sz w:val="30"/>
          <w:szCs w:val="30"/>
        </w:rPr>
        <w:t xml:space="preserve">Отдельная профилактическая работа проведена смотровыми комиссиями. За три месяца 2022 года членами смотровых комиссий, </w:t>
      </w:r>
      <w:r>
        <w:rPr>
          <w:sz w:val="30"/>
          <w:szCs w:val="30"/>
        </w:rPr>
        <w:br/>
        <w:t>в состав которых включены представители всех заинтересованных субъектов профилактики, проведены обследования более</w:t>
      </w:r>
      <w:r>
        <w:rPr>
          <w:rFonts w:eastAsia="Calibri"/>
          <w:sz w:val="30"/>
        </w:rPr>
        <w:t xml:space="preserve"> 98 тыс. домовладений (квартир) граждан. Для принятия мер реагирования в адрес заинтересованных направлено более 7 тыс. информаций. </w:t>
      </w:r>
    </w:p>
    <w:p w:rsidR="00D574C2" w:rsidRDefault="00D574C2" w:rsidP="00D574C2">
      <w:pPr>
        <w:ind w:firstLine="709"/>
        <w:jc w:val="both"/>
        <w:rPr>
          <w:rFonts w:eastAsia="SimSun"/>
          <w:iCs/>
          <w:sz w:val="30"/>
          <w:szCs w:val="30"/>
        </w:rPr>
      </w:pPr>
      <w:r>
        <w:rPr>
          <w:sz w:val="30"/>
          <w:szCs w:val="30"/>
        </w:rPr>
        <w:t xml:space="preserve">В рамках проводимых профилактических мероприятий со стороны органов и подразделений по ЧС отдельное внимание уделено социально-уязвимым категориям граждан. За три месяца 2022 года проведены обследования более 18,1 тыс. домовладений (квартир) одиноких </w:t>
      </w:r>
      <w:r>
        <w:rPr>
          <w:sz w:val="30"/>
          <w:szCs w:val="30"/>
        </w:rPr>
        <w:br/>
        <w:t>и одиноко проживающих пожилых граждан и инвалидов</w:t>
      </w:r>
      <w:r>
        <w:rPr>
          <w:rFonts w:eastAsia="SimSun"/>
          <w:iCs/>
          <w:sz w:val="30"/>
          <w:szCs w:val="30"/>
        </w:rPr>
        <w:t>. Для принятия мер реагирования в адрес заинтересованных субъектов профилактики было направлено 248 информаций о необходимости направления престарелых граждан в социальные учреждения, оказания социальной помощи в приведении их жилищ в пожаробезопасное состояние. Подготовлено и направлено 920 писем близким родственникам, детям, по последнему месту работы о необходимости оказания помощи в создании безопасных условий проживания престарелых граждан.</w:t>
      </w:r>
    </w:p>
    <w:p w:rsidR="00D574C2" w:rsidRDefault="00D574C2" w:rsidP="00D574C2">
      <w:pPr>
        <w:ind w:firstLine="709"/>
        <w:jc w:val="both"/>
        <w:rPr>
          <w:rFonts w:eastAsia="SimSun"/>
          <w:iCs/>
          <w:sz w:val="30"/>
          <w:szCs w:val="30"/>
        </w:rPr>
      </w:pPr>
      <w:r>
        <w:rPr>
          <w:rFonts w:eastAsia="SimSun"/>
          <w:iCs/>
          <w:sz w:val="30"/>
          <w:szCs w:val="30"/>
        </w:rPr>
        <w:t xml:space="preserve">Особое внимание уделено состоянию пожарной безопасности домовладений и квартир семей, воспитывающих несовершеннолетних детей (обследовано более 25,6 тыс.), в том числе многодетных семей (обследовано более 9,6 тыс.) и семей, несовершеннолетние в которых признаны находящимися в социально опасном положении (обследовано более 1,1 тыс.). По выявленным фактам неудовлетворительного содержания детей, имеющимся нарушениям требований законодательства о пожарной безопасности в адрес заинтересованных направлено </w:t>
      </w:r>
      <w:r>
        <w:rPr>
          <w:rFonts w:eastAsia="SimSun"/>
          <w:iCs/>
          <w:sz w:val="30"/>
          <w:szCs w:val="30"/>
        </w:rPr>
        <w:br/>
        <w:t>559 информаций.</w:t>
      </w:r>
    </w:p>
    <w:p w:rsidR="00D574C2" w:rsidRDefault="00D574C2" w:rsidP="00D574C2">
      <w:pPr>
        <w:ind w:firstLine="709"/>
        <w:jc w:val="both"/>
        <w:rPr>
          <w:sz w:val="30"/>
          <w:szCs w:val="30"/>
        </w:rPr>
      </w:pPr>
      <w:r>
        <w:rPr>
          <w:rFonts w:eastAsia="SimSun"/>
          <w:iCs/>
          <w:sz w:val="30"/>
          <w:szCs w:val="30"/>
        </w:rPr>
        <w:t xml:space="preserve">Отдельная профилактическая работа организована и проведена </w:t>
      </w:r>
      <w:r>
        <w:rPr>
          <w:rFonts w:eastAsia="SimSun"/>
          <w:iCs/>
          <w:sz w:val="30"/>
          <w:szCs w:val="30"/>
        </w:rPr>
        <w:br/>
        <w:t xml:space="preserve">с </w:t>
      </w:r>
      <w:r>
        <w:rPr>
          <w:sz w:val="30"/>
          <w:szCs w:val="30"/>
        </w:rPr>
        <w:t xml:space="preserve">гражданами, злоупотребляющими (склонными к злоупотреблению) спиртными напитками. В 2022 году работниками органов и подразделений по чрезвычайным ситуациям проведены обследования более 2,4 тыс. домовладений и квартир граждан, злоупотребляющих (склонных </w:t>
      </w:r>
      <w:r>
        <w:rPr>
          <w:sz w:val="30"/>
          <w:szCs w:val="30"/>
        </w:rPr>
        <w:br/>
        <w:t xml:space="preserve">к злоупотреблению) спиртными напитками. Для принятия мер </w:t>
      </w:r>
      <w:r>
        <w:rPr>
          <w:sz w:val="30"/>
          <w:szCs w:val="30"/>
        </w:rPr>
        <w:lastRenderedPageBreak/>
        <w:t xml:space="preserve">реагирования в адрес субъектов профилактики направлено </w:t>
      </w:r>
      <w:r>
        <w:rPr>
          <w:sz w:val="30"/>
          <w:szCs w:val="30"/>
        </w:rPr>
        <w:br/>
        <w:t>1136 информационных письма.</w:t>
      </w:r>
    </w:p>
    <w:p w:rsidR="00D574C2" w:rsidRDefault="00D574C2" w:rsidP="00D574C2">
      <w:pPr>
        <w:ind w:firstLine="709"/>
        <w:jc w:val="both"/>
        <w:rPr>
          <w:sz w:val="30"/>
          <w:szCs w:val="30"/>
        </w:rPr>
      </w:pPr>
      <w:r>
        <w:rPr>
          <w:sz w:val="30"/>
          <w:szCs w:val="30"/>
        </w:rPr>
        <w:t xml:space="preserve">В 2022 году проделана определенная работа по созданию безопасных условий проживания граждан, нуждающихся </w:t>
      </w:r>
      <w:r>
        <w:rPr>
          <w:sz w:val="30"/>
          <w:szCs w:val="30"/>
        </w:rPr>
        <w:br/>
        <w:t xml:space="preserve">в дополнительной социальной защите. Управлением совместно </w:t>
      </w:r>
      <w:r>
        <w:rPr>
          <w:sz w:val="30"/>
          <w:szCs w:val="30"/>
        </w:rPr>
        <w:br/>
        <w:t>с территориальными центрами социального обслуживания населения проделана определенная работа по созданию безопасных условий проживания указанной категории граждан.</w:t>
      </w:r>
      <w:r>
        <w:rPr>
          <w:rFonts w:eastAsia="SimSun"/>
          <w:iCs/>
          <w:sz w:val="30"/>
          <w:szCs w:val="30"/>
        </w:rPr>
        <w:t xml:space="preserve"> </w:t>
      </w:r>
      <w:r>
        <w:rPr>
          <w:sz w:val="30"/>
          <w:szCs w:val="30"/>
        </w:rPr>
        <w:t xml:space="preserve">В 2022 году выполнены работы по приведению в соответствие с противопожарными требованиями: печей – в 80 домовладениях, электропроводки – </w:t>
      </w:r>
      <w:r>
        <w:rPr>
          <w:sz w:val="30"/>
          <w:szCs w:val="30"/>
        </w:rPr>
        <w:br/>
        <w:t>в 41 домовладении (квартире). В более чем 3 тыс. домовладениях (квартирах) граждан проведены работы по оборудованию жилых комнат АПИ, в 13 – АПИ объединены в сеть, либо сигнал выведен на внешнее светозвуковое устройство.</w:t>
      </w:r>
    </w:p>
    <w:p w:rsidR="00D574C2" w:rsidRDefault="00D574C2" w:rsidP="00D574C2">
      <w:pPr>
        <w:ind w:firstLine="709"/>
        <w:jc w:val="both"/>
        <w:rPr>
          <w:iCs/>
          <w:sz w:val="30"/>
          <w:szCs w:val="30"/>
        </w:rPr>
      </w:pPr>
      <w:r>
        <w:rPr>
          <w:iCs/>
          <w:sz w:val="30"/>
          <w:szCs w:val="30"/>
        </w:rPr>
        <w:t xml:space="preserve">Основной формой профилактической работы с населением является </w:t>
      </w:r>
      <w:r>
        <w:rPr>
          <w:sz w:val="30"/>
          <w:szCs w:val="30"/>
        </w:rPr>
        <w:t xml:space="preserve">проведение разъяснительной работы, общественно-массовых мероприятий, выступлений в трудовых коллективах и на родительских собраниях, участие в различных профилактических мероприятиях </w:t>
      </w:r>
      <w:r>
        <w:rPr>
          <w:sz w:val="30"/>
          <w:szCs w:val="30"/>
        </w:rPr>
        <w:br/>
        <w:t>и акциях.</w:t>
      </w:r>
      <w:r>
        <w:rPr>
          <w:iCs/>
          <w:sz w:val="30"/>
          <w:szCs w:val="30"/>
        </w:rPr>
        <w:t xml:space="preserve"> Также вопросы безопасности жизнедеятельности широко освещаются в средствах массовой информации. Кроме того, широко используется размещение противопожарной рекламы на товарах народного потребления, бортах общественного транспорта, установка баннеров и биллбордов.</w:t>
      </w:r>
    </w:p>
    <w:p w:rsidR="00D574C2" w:rsidRDefault="00D574C2" w:rsidP="00D574C2">
      <w:pPr>
        <w:ind w:firstLine="709"/>
        <w:jc w:val="both"/>
        <w:rPr>
          <w:sz w:val="30"/>
          <w:szCs w:val="30"/>
        </w:rPr>
      </w:pPr>
      <w:r>
        <w:rPr>
          <w:sz w:val="30"/>
          <w:szCs w:val="30"/>
        </w:rPr>
        <w:t xml:space="preserve">С целью формирования культуры безопасности с начала 2022 года на территории Минской области были организованы </w:t>
      </w:r>
      <w:r>
        <w:rPr>
          <w:sz w:val="30"/>
          <w:szCs w:val="30"/>
        </w:rPr>
        <w:br/>
        <w:t xml:space="preserve">и проведены пропагандистские акции: «Безопасность – в каждый дом!» (проведено 125 мероприятий, в которых приняли участие 4033 человека), «День безопасности. Внимание всем!» (в рамках акции было проведено 165 мероприятий, в которых приняли участие 20230 человек). </w:t>
      </w:r>
    </w:p>
    <w:p w:rsidR="00D574C2" w:rsidRDefault="00D574C2" w:rsidP="00D574C2">
      <w:pPr>
        <w:ind w:firstLine="709"/>
        <w:jc w:val="both"/>
        <w:rPr>
          <w:sz w:val="30"/>
          <w:szCs w:val="30"/>
        </w:rPr>
      </w:pPr>
      <w:r>
        <w:rPr>
          <w:sz w:val="30"/>
          <w:szCs w:val="30"/>
        </w:rPr>
        <w:t>Организованы и проведены областные конкурсы:</w:t>
      </w:r>
    </w:p>
    <w:p w:rsidR="00D574C2" w:rsidRDefault="00D574C2" w:rsidP="00D574C2">
      <w:pPr>
        <w:ind w:firstLine="709"/>
        <w:jc w:val="both"/>
        <w:rPr>
          <w:sz w:val="30"/>
          <w:szCs w:val="30"/>
        </w:rPr>
      </w:pPr>
      <w:r>
        <w:rPr>
          <w:sz w:val="30"/>
          <w:szCs w:val="30"/>
        </w:rPr>
        <w:t>17.02.2021 на базе ГУО «Боровлянская средняя школа №3» состоялся областной тур конкурса «Школа безопасности-2022», в котором приняли участие школьники из 22 районов и г. Жодино Минской области. Всего в мероприятии приняли участие около 70 школьников;</w:t>
      </w:r>
    </w:p>
    <w:p w:rsidR="00D574C2" w:rsidRDefault="00D574C2" w:rsidP="00D574C2">
      <w:pPr>
        <w:pStyle w:val="a6"/>
        <w:rPr>
          <w:sz w:val="30"/>
          <w:szCs w:val="30"/>
        </w:rPr>
      </w:pPr>
      <w:r>
        <w:rPr>
          <w:sz w:val="30"/>
          <w:szCs w:val="30"/>
        </w:rPr>
        <w:t xml:space="preserve">в период с 22 по 25 марта в Клецком районе проведен областной смотр-конкурса детского творчества «Спасатели глазами детей». </w:t>
      </w:r>
      <w:r>
        <w:rPr>
          <w:sz w:val="30"/>
          <w:szCs w:val="30"/>
        </w:rPr>
        <w:br/>
        <w:t xml:space="preserve">На областной конкурс было представлено более 600 работ. В смотре-конкурсе приняли участие коллективы </w:t>
      </w:r>
      <w:r>
        <w:rPr>
          <w:sz w:val="30"/>
          <w:szCs w:val="30"/>
        </w:rPr>
        <w:br/>
        <w:t xml:space="preserve">и отдельные участники из центров детского и технического творчества, </w:t>
      </w:r>
      <w:r>
        <w:rPr>
          <w:sz w:val="30"/>
          <w:szCs w:val="30"/>
        </w:rPr>
        <w:lastRenderedPageBreak/>
        <w:t>школ искусств, клубов и кружков юных спасателей-пожарных учреждений образования Минской области;</w:t>
      </w:r>
    </w:p>
    <w:p w:rsidR="00D574C2" w:rsidRDefault="00D574C2" w:rsidP="00D574C2">
      <w:pPr>
        <w:pStyle w:val="a6"/>
        <w:rPr>
          <w:sz w:val="30"/>
          <w:szCs w:val="30"/>
        </w:rPr>
      </w:pPr>
      <w:r>
        <w:rPr>
          <w:sz w:val="30"/>
          <w:szCs w:val="30"/>
        </w:rPr>
        <w:t>в марте проведен областной конкурс среди дошкольных учреждений образования «Безопасное детство».</w:t>
      </w:r>
    </w:p>
    <w:p w:rsidR="00D574C2" w:rsidRDefault="00D574C2" w:rsidP="00D574C2">
      <w:pPr>
        <w:ind w:firstLine="709"/>
        <w:jc w:val="both"/>
        <w:rPr>
          <w:sz w:val="30"/>
          <w:szCs w:val="30"/>
        </w:rPr>
      </w:pPr>
      <w:r>
        <w:rPr>
          <w:sz w:val="30"/>
          <w:szCs w:val="30"/>
        </w:rPr>
        <w:t>В рамках проведения пожарно-профилактических мероприятий</w:t>
      </w:r>
      <w:r>
        <w:rPr>
          <w:sz w:val="30"/>
          <w:szCs w:val="30"/>
        </w:rPr>
        <w:br/>
        <w:t xml:space="preserve">и пропагандистских акций обеспечено размещение противопожарной рекламы, а также обучающих материалов: на телевидении (вышло в эфир 596 сюжетов; размещено 182 информации в бегущих строках; 5194 видеороликов профилактической направленности в эфире телеканалов; обеспечено транслирование боле 470 тыс. видеороликов тематической направленности на ЖК-мониторах, плазменных панелях организаций </w:t>
      </w:r>
      <w:r>
        <w:rPr>
          <w:sz w:val="30"/>
          <w:szCs w:val="30"/>
        </w:rPr>
        <w:br/>
        <w:t xml:space="preserve">и предприятий; обеспечен выпуск 7 тематических программ в эфире телеканалов), по радио (прозвучало 737 выступлений в эфире радиостанций; обеспечено более 38 тыс. выступлений по ведомственным радиоузлам предприятий и организаций; обеспечен выход более 109 тыс. аудиороликов в местах с массовым пребыванием людей), в печати </w:t>
      </w:r>
      <w:r>
        <w:rPr>
          <w:sz w:val="30"/>
          <w:szCs w:val="30"/>
        </w:rPr>
        <w:br/>
        <w:t xml:space="preserve">(в печатных изданиях опубликовано 613 статей и заметок; обеспечено размещение 70 тематических страниц, из них 14 детских тематических страниц), в сети интернет (на интернет порталах учреждений образования, организаций, предприятий, интернет ресурсах МЧС было размещено более 11 тыс. материалов; проведено 117 рейдовых мероприятий </w:t>
      </w:r>
      <w:r>
        <w:rPr>
          <w:sz w:val="30"/>
          <w:szCs w:val="30"/>
        </w:rPr>
        <w:br/>
        <w:t>с представителями СМИ по вопросам обеспечения пожарной безопасности).</w:t>
      </w:r>
    </w:p>
    <w:p w:rsidR="00D574C2" w:rsidRDefault="00D574C2" w:rsidP="00D574C2">
      <w:pPr>
        <w:ind w:firstLine="709"/>
        <w:jc w:val="both"/>
        <w:rPr>
          <w:sz w:val="30"/>
          <w:szCs w:val="30"/>
        </w:rPr>
      </w:pPr>
      <w:r>
        <w:rPr>
          <w:sz w:val="30"/>
          <w:szCs w:val="30"/>
        </w:rPr>
        <w:t>В региональном образовательном центре в г.Борисове в текущем году проведено 174 мероприятия, обучено 3510 человек, в том числе 3005 детей. В районных мини-центрах проведено 350 занятий, обучено 5487 человек, в том числе 5002 ребенка.</w:t>
      </w:r>
    </w:p>
    <w:p w:rsidR="00643857" w:rsidRDefault="00643857">
      <w:bookmarkStart w:id="0" w:name="_GoBack"/>
      <w:bookmarkEnd w:id="0"/>
    </w:p>
    <w:sectPr w:rsidR="00643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15">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56C25"/>
    <w:multiLevelType w:val="hybridMultilevel"/>
    <w:tmpl w:val="308859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E4"/>
    <w:rsid w:val="00643857"/>
    <w:rsid w:val="007435E4"/>
    <w:rsid w:val="00D57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4C2"/>
    <w:pPr>
      <w:spacing w:before="100" w:beforeAutospacing="1" w:after="100" w:afterAutospacing="1"/>
    </w:pPr>
    <w:rPr>
      <w:sz w:val="24"/>
      <w:szCs w:val="24"/>
    </w:rPr>
  </w:style>
  <w:style w:type="character" w:customStyle="1" w:styleId="a4">
    <w:name w:val="Основной текст Знак"/>
    <w:aliases w:val="Знак Знак Знак1,Знак Знак Знак Знак,Знак Знак2,Знак Знак Знак Знак Знак Знак Знак,Знак Знак Знак Знак Знак Знак Знак Зн Знак1,Знак Знак Знак Знак Знак Знак Знак Зн Знак Знак,Знак Знак Знак Знак Знак Знак2"/>
    <w:basedOn w:val="a0"/>
    <w:link w:val="a5"/>
    <w:uiPriority w:val="99"/>
    <w:semiHidden/>
    <w:locked/>
    <w:rsid w:val="00D574C2"/>
    <w:rPr>
      <w:sz w:val="24"/>
      <w:szCs w:val="24"/>
      <w:lang w:val="x-none" w:eastAsia="x-none"/>
    </w:rPr>
  </w:style>
  <w:style w:type="paragraph" w:styleId="a5">
    <w:name w:val="Body Text"/>
    <w:aliases w:val="Знак Знак,Знак Знак Знак,Знак,Знак Знак Знак Знак Знак Знак,Знак Знак Знак Знак Знак Знак Знак Зн,Знак Знак Знак Знак Знак Знак Знак Зн Знак,Знак Знак Знак Знак Знак"/>
    <w:basedOn w:val="a"/>
    <w:link w:val="a4"/>
    <w:uiPriority w:val="99"/>
    <w:semiHidden/>
    <w:unhideWhenUsed/>
    <w:rsid w:val="00D574C2"/>
    <w:pPr>
      <w:spacing w:after="120"/>
    </w:pPr>
    <w:rPr>
      <w:rFonts w:asciiTheme="minorHAnsi" w:eastAsiaTheme="minorHAnsi" w:hAnsiTheme="minorHAnsi" w:cstheme="minorBidi"/>
      <w:sz w:val="24"/>
      <w:szCs w:val="24"/>
      <w:lang w:val="x-none" w:eastAsia="x-none"/>
    </w:rPr>
  </w:style>
  <w:style w:type="character" w:customStyle="1" w:styleId="1">
    <w:name w:val="Основной текст Знак1"/>
    <w:basedOn w:val="a0"/>
    <w:uiPriority w:val="99"/>
    <w:semiHidden/>
    <w:rsid w:val="00D574C2"/>
    <w:rPr>
      <w:rFonts w:ascii="Times New Roman" w:eastAsia="Times New Roman" w:hAnsi="Times New Roman" w:cs="Times New Roman"/>
      <w:sz w:val="20"/>
      <w:szCs w:val="20"/>
      <w:lang w:eastAsia="ru-RU"/>
    </w:rPr>
  </w:style>
  <w:style w:type="paragraph" w:styleId="a6">
    <w:name w:val="Body Text Indent"/>
    <w:basedOn w:val="a"/>
    <w:link w:val="a7"/>
    <w:uiPriority w:val="99"/>
    <w:semiHidden/>
    <w:unhideWhenUsed/>
    <w:rsid w:val="00D574C2"/>
    <w:pPr>
      <w:ind w:firstLine="709"/>
      <w:jc w:val="both"/>
    </w:pPr>
    <w:rPr>
      <w:sz w:val="28"/>
      <w:szCs w:val="24"/>
    </w:rPr>
  </w:style>
  <w:style w:type="character" w:customStyle="1" w:styleId="a7">
    <w:name w:val="Основной текст с отступом Знак"/>
    <w:basedOn w:val="a0"/>
    <w:link w:val="a6"/>
    <w:uiPriority w:val="99"/>
    <w:semiHidden/>
    <w:rsid w:val="00D574C2"/>
    <w:rPr>
      <w:rFonts w:ascii="Times New Roman" w:eastAsia="Times New Roman" w:hAnsi="Times New Roman" w:cs="Times New Roman"/>
      <w:sz w:val="28"/>
      <w:szCs w:val="24"/>
      <w:lang w:eastAsia="ru-RU"/>
    </w:rPr>
  </w:style>
  <w:style w:type="paragraph" w:styleId="a8">
    <w:name w:val="List Paragraph"/>
    <w:basedOn w:val="a"/>
    <w:uiPriority w:val="34"/>
    <w:qFormat/>
    <w:rsid w:val="00D574C2"/>
    <w:pPr>
      <w:ind w:left="720"/>
      <w:contextualSpacing/>
    </w:pPr>
  </w:style>
  <w:style w:type="paragraph" w:customStyle="1" w:styleId="11">
    <w:name w:val="Обычный11"/>
    <w:uiPriority w:val="99"/>
    <w:rsid w:val="00D574C2"/>
    <w:pPr>
      <w:spacing w:after="0" w:line="240" w:lineRule="auto"/>
      <w:ind w:firstLine="851"/>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74C2"/>
    <w:pPr>
      <w:spacing w:before="100" w:beforeAutospacing="1" w:after="100" w:afterAutospacing="1"/>
    </w:pPr>
    <w:rPr>
      <w:sz w:val="24"/>
      <w:szCs w:val="24"/>
    </w:rPr>
  </w:style>
  <w:style w:type="character" w:customStyle="1" w:styleId="a4">
    <w:name w:val="Основной текст Знак"/>
    <w:aliases w:val="Знак Знак Знак1,Знак Знак Знак Знак,Знак Знак2,Знак Знак Знак Знак Знак Знак Знак,Знак Знак Знак Знак Знак Знак Знак Зн Знак1,Знак Знак Знак Знак Знак Знак Знак Зн Знак Знак,Знак Знак Знак Знак Знак Знак2"/>
    <w:basedOn w:val="a0"/>
    <w:link w:val="a5"/>
    <w:uiPriority w:val="99"/>
    <w:semiHidden/>
    <w:locked/>
    <w:rsid w:val="00D574C2"/>
    <w:rPr>
      <w:sz w:val="24"/>
      <w:szCs w:val="24"/>
      <w:lang w:val="x-none" w:eastAsia="x-none"/>
    </w:rPr>
  </w:style>
  <w:style w:type="paragraph" w:styleId="a5">
    <w:name w:val="Body Text"/>
    <w:aliases w:val="Знак Знак,Знак Знак Знак,Знак,Знак Знак Знак Знак Знак Знак,Знак Знак Знак Знак Знак Знак Знак Зн,Знак Знак Знак Знак Знак Знак Знак Зн Знак,Знак Знак Знак Знак Знак"/>
    <w:basedOn w:val="a"/>
    <w:link w:val="a4"/>
    <w:uiPriority w:val="99"/>
    <w:semiHidden/>
    <w:unhideWhenUsed/>
    <w:rsid w:val="00D574C2"/>
    <w:pPr>
      <w:spacing w:after="120"/>
    </w:pPr>
    <w:rPr>
      <w:rFonts w:asciiTheme="minorHAnsi" w:eastAsiaTheme="minorHAnsi" w:hAnsiTheme="minorHAnsi" w:cstheme="minorBidi"/>
      <w:sz w:val="24"/>
      <w:szCs w:val="24"/>
      <w:lang w:val="x-none" w:eastAsia="x-none"/>
    </w:rPr>
  </w:style>
  <w:style w:type="character" w:customStyle="1" w:styleId="1">
    <w:name w:val="Основной текст Знак1"/>
    <w:basedOn w:val="a0"/>
    <w:uiPriority w:val="99"/>
    <w:semiHidden/>
    <w:rsid w:val="00D574C2"/>
    <w:rPr>
      <w:rFonts w:ascii="Times New Roman" w:eastAsia="Times New Roman" w:hAnsi="Times New Roman" w:cs="Times New Roman"/>
      <w:sz w:val="20"/>
      <w:szCs w:val="20"/>
      <w:lang w:eastAsia="ru-RU"/>
    </w:rPr>
  </w:style>
  <w:style w:type="paragraph" w:styleId="a6">
    <w:name w:val="Body Text Indent"/>
    <w:basedOn w:val="a"/>
    <w:link w:val="a7"/>
    <w:uiPriority w:val="99"/>
    <w:semiHidden/>
    <w:unhideWhenUsed/>
    <w:rsid w:val="00D574C2"/>
    <w:pPr>
      <w:ind w:firstLine="709"/>
      <w:jc w:val="both"/>
    </w:pPr>
    <w:rPr>
      <w:sz w:val="28"/>
      <w:szCs w:val="24"/>
    </w:rPr>
  </w:style>
  <w:style w:type="character" w:customStyle="1" w:styleId="a7">
    <w:name w:val="Основной текст с отступом Знак"/>
    <w:basedOn w:val="a0"/>
    <w:link w:val="a6"/>
    <w:uiPriority w:val="99"/>
    <w:semiHidden/>
    <w:rsid w:val="00D574C2"/>
    <w:rPr>
      <w:rFonts w:ascii="Times New Roman" w:eastAsia="Times New Roman" w:hAnsi="Times New Roman" w:cs="Times New Roman"/>
      <w:sz w:val="28"/>
      <w:szCs w:val="24"/>
      <w:lang w:eastAsia="ru-RU"/>
    </w:rPr>
  </w:style>
  <w:style w:type="paragraph" w:styleId="a8">
    <w:name w:val="List Paragraph"/>
    <w:basedOn w:val="a"/>
    <w:uiPriority w:val="34"/>
    <w:qFormat/>
    <w:rsid w:val="00D574C2"/>
    <w:pPr>
      <w:ind w:left="720"/>
      <w:contextualSpacing/>
    </w:pPr>
  </w:style>
  <w:style w:type="paragraph" w:customStyle="1" w:styleId="11">
    <w:name w:val="Обычный11"/>
    <w:uiPriority w:val="99"/>
    <w:rsid w:val="00D574C2"/>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3302</Words>
  <Characters>18825</Characters>
  <Application>Microsoft Office Word</Application>
  <DocSecurity>0</DocSecurity>
  <Lines>156</Lines>
  <Paragraphs>44</Paragraphs>
  <ScaleCrop>false</ScaleCrop>
  <Company/>
  <LinksUpToDate>false</LinksUpToDate>
  <CharactersWithSpaces>22083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2022-04-19T06:33:00Z</dcterms:created>
  <dcterms:modified xsi:type="dcterms:W3CDTF">2022-04-19T06:33:00Z</dcterms:modified>
</cp:coreProperties>
</file>