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5E" w:rsidRDefault="002A735E"/>
    <w:p w:rsidR="001934BC" w:rsidRPr="00A60AFF" w:rsidRDefault="001934BC" w:rsidP="001934BC">
      <w:pPr>
        <w:pStyle w:val="a6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34BC" w:rsidRPr="00A60AFF" w:rsidRDefault="001934BC" w:rsidP="001934BC">
      <w:pPr>
        <w:pStyle w:val="a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0AF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6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60AFF">
        <w:rPr>
          <w:rFonts w:ascii="Times New Roman" w:hAnsi="Times New Roman" w:cs="Times New Roman"/>
          <w:color w:val="000000" w:themeColor="text1"/>
          <w:sz w:val="30"/>
          <w:szCs w:val="30"/>
        </w:rPr>
        <w:t>Пинский</w:t>
      </w:r>
      <w:proofErr w:type="spellEnd"/>
      <w:r w:rsidRPr="00A60A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медицинский колледж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БИБЛИОТЕКА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БЮЛЛЕТЕНЬ НОВЫХ ПОСТУПЛЕНИЙ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ЛИТЕРАТУРЫ В БИБЛИОТЕКУ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</w:pPr>
      <w:r w:rsidRPr="00A60A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 1 КВАРТАЛ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be-BY"/>
        </w:rPr>
        <w:t>2024</w:t>
      </w:r>
      <w:r w:rsidRPr="00A60AFF">
        <w:rPr>
          <w:rFonts w:ascii="Times New Roman" w:hAnsi="Times New Roman" w:cs="Times New Roman"/>
          <w:b/>
          <w:color w:val="000000" w:themeColor="text1"/>
          <w:sz w:val="52"/>
          <w:szCs w:val="52"/>
          <w:lang w:val="be-BY"/>
        </w:rPr>
        <w:t xml:space="preserve"> г.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AFF">
        <w:rPr>
          <w:noProof/>
          <w:color w:val="000000" w:themeColor="text1"/>
          <w:lang w:eastAsia="ru-RU"/>
        </w:rPr>
        <w:drawing>
          <wp:inline distT="0" distB="0" distL="0" distR="0">
            <wp:extent cx="3905250" cy="2752465"/>
            <wp:effectExtent l="0" t="0" r="0" b="0"/>
            <wp:docPr id="7" name="Рисунок 1" descr="http://cdn3.imgbb.ru/user/19/199480/201411/60213ab5836f764d4353fee3a0256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19/199480/201411/60213ab5836f764d4353fee3a0256c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9" cy="27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Пинск, 2024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0AF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Предисловие</w:t>
      </w:r>
    </w:p>
    <w:p w:rsidR="001934BC" w:rsidRPr="00A60AFF" w:rsidRDefault="001934BC" w:rsidP="001934B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новых поступлений информирует о документах, поступив-</w:t>
      </w: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ших</w:t>
      </w:r>
      <w:proofErr w:type="spellEnd"/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библиотеку колледжа за 1 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934BC" w:rsidRPr="00A60AFF" w:rsidRDefault="001934BC" w:rsidP="001934B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Бюллетень формируется на основе записей электронного каталога </w:t>
      </w:r>
      <w:proofErr w:type="gramStart"/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полочного индекса.</w:t>
      </w:r>
    </w:p>
    <w:p w:rsidR="001934BC" w:rsidRPr="00A60AFF" w:rsidRDefault="001934BC" w:rsidP="001934B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расположен в соответствии с таблицами ББК, по отраслям</w:t>
      </w: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знаний, внутри разделов – по алфавиту.</w:t>
      </w: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4BC" w:rsidRPr="00A60AFF" w:rsidRDefault="001934BC" w:rsidP="001934B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4A9" w:rsidRDefault="005C64A9"/>
    <w:p w:rsidR="005C64A9" w:rsidRDefault="005C64A9"/>
    <w:p w:rsidR="005C64A9" w:rsidRDefault="005C64A9"/>
    <w:p w:rsidR="005C64A9" w:rsidRDefault="005C64A9"/>
    <w:p w:rsidR="005C64A9" w:rsidRDefault="005C64A9"/>
    <w:p w:rsidR="005C64A9" w:rsidRDefault="005C64A9"/>
    <w:p w:rsidR="00344F7B" w:rsidRDefault="00344F7B" w:rsidP="00FE77AF">
      <w:pPr>
        <w:pStyle w:val="a7"/>
        <w:spacing w:before="0" w:beforeAutospacing="0"/>
        <w:jc w:val="both"/>
        <w:rPr>
          <w:rStyle w:val="a8"/>
          <w:color w:val="000000"/>
        </w:rPr>
      </w:pPr>
    </w:p>
    <w:p w:rsidR="00344F7B" w:rsidRPr="005137B2" w:rsidRDefault="00344F7B" w:rsidP="00344F7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Марзалюк</w:t>
      </w:r>
      <w:proofErr w:type="spellEnd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,</w:t>
      </w:r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37B2"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И.А.</w:t>
      </w:r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,</w:t>
      </w:r>
      <w:r w:rsidR="005137B2"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Кохановский</w:t>
      </w:r>
      <w:proofErr w:type="spellEnd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, </w:t>
      </w:r>
      <w:r w:rsidR="005137B2"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А.Г.</w:t>
      </w:r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,</w:t>
      </w:r>
      <w:r w:rsidR="005137B2"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Ходин</w:t>
      </w:r>
      <w:proofErr w:type="spellEnd"/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С.Н</w:t>
      </w:r>
      <w:r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.,</w:t>
      </w:r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Pr="00344F7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История белорусской государственности</w:t>
      </w:r>
      <w:r w:rsidRPr="005137B2">
        <w:rPr>
          <w:rFonts w:ascii="Times New Roman" w:hAnsi="Times New Roman" w:cs="Times New Roman"/>
          <w:b/>
          <w:sz w:val="40"/>
          <w:szCs w:val="40"/>
        </w:rPr>
        <w:t>: учебное пособие /</w:t>
      </w:r>
      <w:r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И.А.  </w:t>
      </w:r>
      <w:proofErr w:type="spellStart"/>
      <w:r w:rsidRPr="00344F7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Марзалюк</w:t>
      </w:r>
      <w:proofErr w:type="spellEnd"/>
      <w:r w:rsidR="005137B2"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e-BY"/>
        </w:rPr>
        <w:t xml:space="preserve"> и</w:t>
      </w:r>
      <w:r w:rsidRPr="005137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e-BY"/>
        </w:rPr>
        <w:t xml:space="preserve"> др</w:t>
      </w:r>
      <w:r w:rsidRPr="005137B2">
        <w:rPr>
          <w:rFonts w:ascii="Times New Roman" w:hAnsi="Times New Roman" w:cs="Times New Roman"/>
          <w:b/>
          <w:sz w:val="40"/>
          <w:szCs w:val="40"/>
        </w:rPr>
        <w:t xml:space="preserve">. — Минск: </w:t>
      </w:r>
      <w:r w:rsidRPr="005137B2">
        <w:rPr>
          <w:rFonts w:ascii="Times New Roman" w:hAnsi="Times New Roman" w:cs="Times New Roman"/>
          <w:b/>
          <w:sz w:val="40"/>
          <w:szCs w:val="40"/>
          <w:lang w:val="be-BY"/>
        </w:rPr>
        <w:t>Адукацыя і выхаванне</w:t>
      </w:r>
      <w:r w:rsidRPr="005137B2">
        <w:rPr>
          <w:rFonts w:ascii="Times New Roman" w:hAnsi="Times New Roman" w:cs="Times New Roman"/>
          <w:b/>
          <w:sz w:val="40"/>
          <w:szCs w:val="40"/>
        </w:rPr>
        <w:t>, 202</w:t>
      </w:r>
      <w:r w:rsidRPr="005137B2">
        <w:rPr>
          <w:rFonts w:ascii="Times New Roman" w:hAnsi="Times New Roman" w:cs="Times New Roman"/>
          <w:b/>
          <w:sz w:val="40"/>
          <w:szCs w:val="40"/>
          <w:lang w:val="be-BY"/>
        </w:rPr>
        <w:t>4</w:t>
      </w:r>
      <w:r w:rsidRPr="005137B2">
        <w:rPr>
          <w:rFonts w:ascii="Times New Roman" w:hAnsi="Times New Roman" w:cs="Times New Roman"/>
          <w:b/>
          <w:sz w:val="40"/>
          <w:szCs w:val="40"/>
        </w:rPr>
        <w:t xml:space="preserve">. — </w:t>
      </w:r>
      <w:r w:rsidRPr="005137B2">
        <w:rPr>
          <w:rFonts w:ascii="Times New Roman" w:hAnsi="Times New Roman" w:cs="Times New Roman"/>
          <w:b/>
          <w:sz w:val="40"/>
          <w:szCs w:val="40"/>
          <w:lang w:val="be-BY"/>
        </w:rPr>
        <w:t>228</w:t>
      </w:r>
      <w:r w:rsidRPr="005137B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137B2">
        <w:rPr>
          <w:rFonts w:ascii="Times New Roman" w:hAnsi="Times New Roman" w:cs="Times New Roman"/>
          <w:b/>
          <w:sz w:val="40"/>
          <w:szCs w:val="40"/>
        </w:rPr>
        <w:t>c</w:t>
      </w:r>
      <w:proofErr w:type="spellEnd"/>
      <w:r w:rsidRPr="005137B2">
        <w:rPr>
          <w:rFonts w:ascii="Times New Roman" w:hAnsi="Times New Roman" w:cs="Times New Roman"/>
          <w:b/>
          <w:sz w:val="40"/>
          <w:szCs w:val="40"/>
        </w:rPr>
        <w:t>.</w:t>
      </w:r>
    </w:p>
    <w:p w:rsidR="00344F7B" w:rsidRPr="00344F7B" w:rsidRDefault="00344F7B" w:rsidP="00344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137B2" w:rsidRDefault="00FE77AF" w:rsidP="00FE77AF">
      <w:pPr>
        <w:pStyle w:val="a7"/>
        <w:spacing w:before="0" w:beforeAutospacing="0"/>
        <w:jc w:val="both"/>
      </w:pPr>
      <w:r>
        <w:rPr>
          <w:rStyle w:val="a8"/>
          <w:color w:val="000000"/>
        </w:rPr>
        <w:t>Допущено Министерством образования Республики Беларусь в качестве учебного пособия для учащихся учреждений образования, реализующих образовательные программы среднего специального образования.</w:t>
      </w:r>
      <w:r w:rsidR="005137B2" w:rsidRPr="005137B2">
        <w:t xml:space="preserve"> </w:t>
      </w:r>
    </w:p>
    <w:p w:rsidR="00FE77AF" w:rsidRDefault="005137B2" w:rsidP="00FE77AF">
      <w:pPr>
        <w:pStyle w:val="a7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893449" cy="4095750"/>
            <wp:effectExtent l="19050" t="0" r="2151" b="0"/>
            <wp:docPr id="11" name="Рисунок 11" descr="https://s4-goods.ozstatic.by/480/17/326/101/101326017_0_Istoriya_belorusskoy_gosudarstvennosti_Igor_Marzalyuk_A_Kohanovskiy_S_H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4-goods.ozstatic.by/480/17/326/101/101326017_0_Istoriya_belorusskoy_gosudarstvennosti_Igor_Marzalyuk_A_Kohanovskiy_S_Hod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49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AF" w:rsidRPr="005137B2" w:rsidRDefault="005137B2" w:rsidP="005137B2">
      <w:pPr>
        <w:pStyle w:val="a7"/>
        <w:spacing w:before="0" w:beforeAutospacing="0" w:after="0" w:afterAutospacing="0"/>
        <w:jc w:val="both"/>
      </w:pPr>
      <w:r>
        <w:t xml:space="preserve">               </w:t>
      </w:r>
      <w:r w:rsidR="00FE77AF" w:rsidRPr="005137B2">
        <w:t xml:space="preserve"> «История белорусской государственности» была подготовлена под общей редакцией доктора исторических наук, профессора, председателя Постоянной комиссии по </w:t>
      </w:r>
      <w:hyperlink r:id="rId7" w:history="1">
        <w:r w:rsidR="00FE77AF" w:rsidRPr="005137B2">
          <w:rPr>
            <w:rStyle w:val="a5"/>
            <w:color w:val="auto"/>
            <w:u w:val="none"/>
          </w:rPr>
          <w:t>образованию, культуре и науке</w:t>
        </w:r>
      </w:hyperlink>
      <w:r w:rsidR="00FE77AF" w:rsidRPr="005137B2">
        <w:t xml:space="preserve"> И.А. </w:t>
      </w:r>
      <w:proofErr w:type="spellStart"/>
      <w:r w:rsidR="00FE77AF" w:rsidRPr="005137B2">
        <w:t>Марзалюка</w:t>
      </w:r>
      <w:proofErr w:type="spellEnd"/>
      <w:r w:rsidR="00FE77AF" w:rsidRPr="005137B2">
        <w:t>. Издание допущено Министерством образования Республики Беларусь в качестве учебного пособия для учащихся учреждений образования, реализующих образовательные программы среднего специального образования.</w:t>
      </w:r>
    </w:p>
    <w:p w:rsidR="00FE77AF" w:rsidRPr="005137B2" w:rsidRDefault="005137B2" w:rsidP="005137B2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="00FE77AF" w:rsidRPr="005137B2">
        <w:t>В пособии показан исторический контекст формирования белорусской государственности, начиная с раннего средневековья по наши дни.</w:t>
      </w:r>
    </w:p>
    <w:p w:rsidR="00FE77AF" w:rsidRPr="005137B2" w:rsidRDefault="00FE77AF" w:rsidP="005137B2">
      <w:pPr>
        <w:pStyle w:val="a7"/>
        <w:spacing w:before="0" w:beforeAutospacing="0" w:after="0" w:afterAutospacing="0"/>
        <w:jc w:val="both"/>
      </w:pPr>
      <w:r w:rsidRPr="005137B2">
        <w:t xml:space="preserve">Значительную часть занимает анализ государственного устройства Республики Беларусь и место Беларуси в культурном и </w:t>
      </w:r>
      <w:proofErr w:type="spellStart"/>
      <w:r w:rsidRPr="005137B2">
        <w:t>цивилизационном</w:t>
      </w:r>
      <w:proofErr w:type="spellEnd"/>
      <w:r w:rsidRPr="005137B2">
        <w:t xml:space="preserve"> пространстве: рассматриваются достижения белорусских ученых и деятелей культуры, конфессиональная структура общества, социально-экономическая белорусская модель.</w:t>
      </w:r>
    </w:p>
    <w:p w:rsidR="00FE77AF" w:rsidRDefault="00FE77AF" w:rsidP="00344F7B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E77AF" w:rsidRPr="005E79B1" w:rsidRDefault="00FE77AF" w:rsidP="00FE77A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E79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5. ЗДРАВООХРАНЕНИЕ. МЕДИЦИНСКИЕ НАУКИ</w:t>
      </w:r>
    </w:p>
    <w:p w:rsidR="005C64A9" w:rsidRDefault="005C64A9"/>
    <w:p w:rsidR="005137B2" w:rsidRPr="005137B2" w:rsidRDefault="001934BC" w:rsidP="005137B2">
      <w:pPr>
        <w:rPr>
          <w:rFonts w:ascii="Times New Roman" w:hAnsi="Times New Roman" w:cs="Times New Roman"/>
          <w:b/>
          <w:sz w:val="32"/>
          <w:szCs w:val="32"/>
        </w:rPr>
        <w:sectPr w:rsidR="005137B2" w:rsidRPr="005137B2" w:rsidSect="002A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37B2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Якубова Л.В.,</w:t>
      </w:r>
      <w:r w:rsidRPr="005137B2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5137B2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BFBFB"/>
          </w:rPr>
          <w:t>АМБУЛАТОРНО-ПОЛИКЛИНИЧЕСКАЯ ТЕРАПИЯ</w:t>
        </w:r>
      </w:hyperlink>
      <w:r w:rsidR="005137B2" w:rsidRPr="005137B2">
        <w:rPr>
          <w:rFonts w:ascii="Times New Roman" w:hAnsi="Times New Roman" w:cs="Times New Roman"/>
          <w:b/>
          <w:sz w:val="32"/>
          <w:szCs w:val="32"/>
        </w:rPr>
        <w:t>: учебное пособие /</w:t>
      </w:r>
      <w:r w:rsidR="005137B2" w:rsidRPr="005137B2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 xml:space="preserve"> Л.В. Якубова</w:t>
      </w:r>
      <w:r w:rsidR="005137B2" w:rsidRPr="005137B2">
        <w:rPr>
          <w:rFonts w:ascii="Times New Roman" w:hAnsi="Times New Roman" w:cs="Times New Roman"/>
          <w:b/>
          <w:sz w:val="32"/>
          <w:szCs w:val="32"/>
        </w:rPr>
        <w:t xml:space="preserve">. — Минск: РИПО, 2023. — 317 </w:t>
      </w:r>
      <w:proofErr w:type="spellStart"/>
      <w:r w:rsidR="005137B2" w:rsidRPr="005137B2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="005137B2" w:rsidRPr="005137B2">
        <w:rPr>
          <w:rFonts w:ascii="Times New Roman" w:hAnsi="Times New Roman" w:cs="Times New Roman"/>
          <w:b/>
          <w:sz w:val="32"/>
          <w:szCs w:val="32"/>
        </w:rPr>
        <w:t>.</w:t>
      </w:r>
    </w:p>
    <w:p w:rsidR="005C64A9" w:rsidRPr="005137B2" w:rsidRDefault="005C64A9" w:rsidP="005137B2">
      <w:pPr>
        <w:rPr>
          <w:sz w:val="28"/>
          <w:szCs w:val="28"/>
        </w:rPr>
      </w:pPr>
    </w:p>
    <w:p w:rsidR="005137B2" w:rsidRPr="005137B2" w:rsidRDefault="005C64A9">
      <w:pPr>
        <w:rPr>
          <w:sz w:val="28"/>
          <w:szCs w:val="28"/>
        </w:rPr>
      </w:pPr>
      <w:r w:rsidRPr="005137B2">
        <w:rPr>
          <w:noProof/>
          <w:sz w:val="28"/>
          <w:szCs w:val="28"/>
        </w:rPr>
        <w:drawing>
          <wp:inline distT="0" distB="0" distL="0" distR="0">
            <wp:extent cx="2800350" cy="3733800"/>
            <wp:effectExtent l="19050" t="0" r="0" b="0"/>
            <wp:docPr id="1" name="Рисунок 1" descr="https://ripo.by/assets/site/cuk/img/yakubova_ambulatorno_poliklinicheskaya_tera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po.by/assets/site/cuk/img/yakubova_ambulatorno_poliklinicheskaya_terapi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14" cy="373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  <w:r w:rsidRPr="005137B2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 xml:space="preserve">Допущено Министерством образования Республики Беларусь в качестве учебного пособия для учащихся учреждений образования, реализующих образовательные программы среднего специального образования по специальности «Лечебное дело». Учебное пособие содержит материалы </w:t>
      </w:r>
      <w:proofErr w:type="gramStart"/>
      <w:r w:rsidRPr="005137B2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>по</w:t>
      </w:r>
      <w:proofErr w:type="gramEnd"/>
      <w:r w:rsidRPr="005137B2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 xml:space="preserve"> </w:t>
      </w: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C64A9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  <w:r w:rsidRPr="005137B2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>практической организации работы помощника врача по амбулаторно-поликлинической помощи, его взаимодействию с врачом общей практики и врачами-специалистами. Рассматриваются вопросы профилактики, клиники, диагностики, принципы лечения и оказания неотложной помощи при наиболее распространенных терапевтических заболеваниях на амбулаторно-поликлиническом этапе.</w:t>
      </w:r>
      <w:r w:rsidRPr="005137B2">
        <w:rPr>
          <w:rFonts w:ascii="Roboto-Regular" w:hAnsi="Roboto-Regular"/>
          <w:color w:val="333333"/>
          <w:sz w:val="28"/>
          <w:szCs w:val="28"/>
        </w:rPr>
        <w:br/>
      </w:r>
      <w:r w:rsidRPr="005137B2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>Предназначено для учащихся учреждений образования, реализующих образовательные программы среднего специального образования по специальности «Лечебное дело».</w:t>
      </w: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137B2" w:rsidRDefault="005137B2" w:rsidP="005137B2">
      <w:pPr>
        <w:rPr>
          <w:rFonts w:ascii="Roboto-Regular" w:hAnsi="Roboto-Regular"/>
          <w:color w:val="333333"/>
          <w:sz w:val="28"/>
          <w:szCs w:val="28"/>
          <w:shd w:val="clear" w:color="auto" w:fill="FFFFFF"/>
        </w:rPr>
      </w:pPr>
    </w:p>
    <w:p w:rsidR="005137B2" w:rsidRDefault="005137B2" w:rsidP="005137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5137B2" w:rsidSect="005137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6830" w:rsidRDefault="005137B2" w:rsidP="001E6830">
      <w:pPr>
        <w:spacing w:after="0" w:line="240" w:lineRule="auto"/>
        <w:rPr>
          <w:rFonts w:ascii="Roboto-Regular" w:eastAsia="Times New Roman" w:hAnsi="Roboto-Regular" w:cs="Times New Roman"/>
          <w:color w:val="333333"/>
          <w:sz w:val="21"/>
          <w:szCs w:val="21"/>
        </w:rPr>
      </w:pP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Составитель: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библиотекарь    В.А. </w:t>
      </w:r>
      <w:proofErr w:type="spellStart"/>
      <w:r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Гузаревич</w:t>
      </w:r>
      <w:proofErr w:type="spellEnd"/>
      <w:r w:rsidR="00391BF5">
        <w:rPr>
          <w:rFonts w:ascii="Roboto-Regular" w:eastAsia="Times New Roman" w:hAnsi="Roboto-Regular" w:cs="Times New Roman"/>
          <w:color w:val="333333"/>
          <w:sz w:val="21"/>
          <w:szCs w:val="21"/>
        </w:rPr>
        <w:t xml:space="preserve">             </w:t>
      </w:r>
    </w:p>
    <w:p w:rsidR="005137B2" w:rsidRPr="001E6830" w:rsidRDefault="00391BF5" w:rsidP="001E6830">
      <w:pPr>
        <w:spacing w:after="0" w:line="240" w:lineRule="auto"/>
        <w:rPr>
          <w:rFonts w:ascii="Roboto-Regular" w:eastAsia="Times New Roman" w:hAnsi="Roboto-Regular" w:cs="Times New Roman"/>
          <w:color w:val="333333"/>
          <w:sz w:val="21"/>
          <w:szCs w:val="21"/>
        </w:rPr>
        <w:sectPr w:rsidR="005137B2" w:rsidRPr="001E6830" w:rsidSect="005137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Roboto-Regular" w:eastAsia="Times New Roman" w:hAnsi="Roboto-Regular" w:cs="Times New Roman"/>
          <w:color w:val="333333"/>
          <w:sz w:val="21"/>
          <w:szCs w:val="21"/>
        </w:rPr>
        <w:t xml:space="preserve">  </w:t>
      </w:r>
      <w:r w:rsidR="005137B2" w:rsidRPr="00A6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тел.63-66-68</w:t>
      </w:r>
    </w:p>
    <w:p w:rsidR="005137B2" w:rsidRPr="005137B2" w:rsidRDefault="005137B2" w:rsidP="005137B2">
      <w:pPr>
        <w:rPr>
          <w:sz w:val="28"/>
          <w:szCs w:val="28"/>
        </w:rPr>
      </w:pPr>
    </w:p>
    <w:sectPr w:rsidR="005137B2" w:rsidRPr="005137B2" w:rsidSect="005137B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A9"/>
    <w:rsid w:val="001934BC"/>
    <w:rsid w:val="001E6830"/>
    <w:rsid w:val="002A735E"/>
    <w:rsid w:val="00344F7B"/>
    <w:rsid w:val="00391BF5"/>
    <w:rsid w:val="005137B2"/>
    <w:rsid w:val="005C64A9"/>
    <w:rsid w:val="0064743E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E"/>
  </w:style>
  <w:style w:type="paragraph" w:styleId="1">
    <w:name w:val="heading 1"/>
    <w:basedOn w:val="a"/>
    <w:link w:val="10"/>
    <w:uiPriority w:val="9"/>
    <w:qFormat/>
    <w:rsid w:val="0034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34BC"/>
    <w:rPr>
      <w:color w:val="0000FF"/>
      <w:u w:val="single"/>
    </w:rPr>
  </w:style>
  <w:style w:type="paragraph" w:styleId="a6">
    <w:name w:val="No Spacing"/>
    <w:uiPriority w:val="1"/>
    <w:qFormat/>
    <w:rsid w:val="001934B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FE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E77AF"/>
    <w:rPr>
      <w:b/>
      <w:bCs/>
    </w:rPr>
  </w:style>
  <w:style w:type="character" w:customStyle="1" w:styleId="pagination">
    <w:name w:val="pagination"/>
    <w:basedOn w:val="a0"/>
    <w:rsid w:val="00FE77AF"/>
  </w:style>
  <w:style w:type="character" w:customStyle="1" w:styleId="visually-hidden">
    <w:name w:val="visually-hidden"/>
    <w:basedOn w:val="a0"/>
    <w:rsid w:val="00FE77AF"/>
  </w:style>
  <w:style w:type="character" w:customStyle="1" w:styleId="10">
    <w:name w:val="Заголовок 1 Знак"/>
    <w:basedOn w:val="a0"/>
    <w:link w:val="1"/>
    <w:uiPriority w:val="9"/>
    <w:rsid w:val="00344F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6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8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22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6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82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6000"/>
                                                                    <w:left w:val="single" w:sz="12" w:space="0" w:color="006000"/>
                                                                    <w:bottom w:val="single" w:sz="12" w:space="0" w:color="006000"/>
                                                                    <w:right w:val="single" w:sz="12" w:space="0" w:color="006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/index.php?id=7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gov.by/ru/deputies-ru/viewCommittee/komissija-po-komissija-po-obrazovaniju-kulture-i-nauke-1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2024-03-22T11:51:00Z</dcterms:created>
  <dcterms:modified xsi:type="dcterms:W3CDTF">2024-03-22T12:48:00Z</dcterms:modified>
</cp:coreProperties>
</file>